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06E42F97" w:rsidR="002C77D7" w:rsidRDefault="0038648D">
      <w:r>
        <w:t xml:space="preserve">Payment requests </w:t>
      </w:r>
      <w:r w:rsidR="00D80275">
        <w:t>June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17FF6317" w:rsidR="0038648D" w:rsidRDefault="00D80275">
            <w:r>
              <w:t>Eon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170D18BC" w:rsidR="0038648D" w:rsidRDefault="0038648D">
            <w:r>
              <w:t>£</w:t>
            </w:r>
            <w:r w:rsidR="009D609C">
              <w:t>214.02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7AB149A7" w:rsidR="0038648D" w:rsidRDefault="00D80275">
            <w:r>
              <w:t>Eon</w:t>
            </w:r>
          </w:p>
        </w:tc>
        <w:tc>
          <w:tcPr>
            <w:tcW w:w="3005" w:type="dxa"/>
          </w:tcPr>
          <w:p w14:paraId="16C8B1A8" w14:textId="60804ACE" w:rsidR="0038648D" w:rsidRDefault="0062755E">
            <w:r>
              <w:t>Gas</w:t>
            </w:r>
          </w:p>
        </w:tc>
        <w:tc>
          <w:tcPr>
            <w:tcW w:w="3006" w:type="dxa"/>
          </w:tcPr>
          <w:p w14:paraId="2C544662" w14:textId="6E57E6C7" w:rsidR="0038648D" w:rsidRDefault="0038648D">
            <w:r>
              <w:t>£</w:t>
            </w:r>
            <w:r w:rsidR="0062755E">
              <w:t>334.59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3FDC4B41" w:rsidR="0038648D" w:rsidRDefault="00611359">
            <w:r>
              <w:t xml:space="preserve">S.Rochester </w:t>
            </w:r>
          </w:p>
        </w:tc>
        <w:tc>
          <w:tcPr>
            <w:tcW w:w="3005" w:type="dxa"/>
          </w:tcPr>
          <w:p w14:paraId="587DB275" w14:textId="5F36494A" w:rsidR="0038648D" w:rsidRDefault="00611359">
            <w:r>
              <w:t>Expenses</w:t>
            </w:r>
          </w:p>
        </w:tc>
        <w:tc>
          <w:tcPr>
            <w:tcW w:w="3006" w:type="dxa"/>
          </w:tcPr>
          <w:p w14:paraId="69341256" w14:textId="13A04B67" w:rsidR="0038648D" w:rsidRDefault="0038648D">
            <w:r>
              <w:t>£</w:t>
            </w:r>
            <w:r w:rsidR="00611359">
              <w:t>10.44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537B9DC7" w:rsidR="0038648D" w:rsidRDefault="00611359">
            <w:r>
              <w:t xml:space="preserve">Staff </w:t>
            </w:r>
          </w:p>
        </w:tc>
        <w:tc>
          <w:tcPr>
            <w:tcW w:w="3005" w:type="dxa"/>
          </w:tcPr>
          <w:p w14:paraId="6237498A" w14:textId="74EFE454" w:rsidR="0038648D" w:rsidRDefault="00611359">
            <w:r>
              <w:t xml:space="preserve">Salaries </w:t>
            </w:r>
          </w:p>
        </w:tc>
        <w:tc>
          <w:tcPr>
            <w:tcW w:w="3006" w:type="dxa"/>
          </w:tcPr>
          <w:p w14:paraId="7E0D180F" w14:textId="7073405D" w:rsidR="0038648D" w:rsidRDefault="0038648D">
            <w:r>
              <w:t>£</w:t>
            </w:r>
            <w:r w:rsidR="00FC1155">
              <w:t>1,984.23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6883B1EB" w:rsidR="0038648D" w:rsidRDefault="00FC1155">
            <w:r>
              <w:t>HMRC</w:t>
            </w:r>
            <w:r w:rsidR="0015252B">
              <w:t xml:space="preserve"> </w:t>
            </w:r>
          </w:p>
        </w:tc>
        <w:tc>
          <w:tcPr>
            <w:tcW w:w="3005" w:type="dxa"/>
          </w:tcPr>
          <w:p w14:paraId="43F02237" w14:textId="7C52CFBD" w:rsidR="0038648D" w:rsidRDefault="00FC1155">
            <w:r>
              <w:t xml:space="preserve">Quarter Payment </w:t>
            </w:r>
          </w:p>
        </w:tc>
        <w:tc>
          <w:tcPr>
            <w:tcW w:w="3006" w:type="dxa"/>
          </w:tcPr>
          <w:p w14:paraId="6E5D6B60" w14:textId="3C947F49" w:rsidR="0038648D" w:rsidRDefault="0038648D">
            <w:r>
              <w:t>£</w:t>
            </w:r>
            <w:r w:rsidR="008E6F06">
              <w:t>691.70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03B46303" w:rsidR="008E6F06" w:rsidRDefault="00BD5374">
            <w:r>
              <w:t xml:space="preserve">J.Watson </w:t>
            </w:r>
          </w:p>
        </w:tc>
        <w:tc>
          <w:tcPr>
            <w:tcW w:w="3005" w:type="dxa"/>
          </w:tcPr>
          <w:p w14:paraId="5355D941" w14:textId="06F79333" w:rsidR="008E6F06" w:rsidRDefault="00BD5374">
            <w:r>
              <w:t xml:space="preserve">Internal Audit </w:t>
            </w:r>
          </w:p>
        </w:tc>
        <w:tc>
          <w:tcPr>
            <w:tcW w:w="3006" w:type="dxa"/>
          </w:tcPr>
          <w:p w14:paraId="1F7C74FF" w14:textId="24A38D16" w:rsidR="008E6F06" w:rsidRDefault="00BD5374">
            <w:r>
              <w:t>£691.70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4074D505" w:rsidR="008E6F06" w:rsidRDefault="00BD5374">
            <w:r>
              <w:t>P.Shaw</w:t>
            </w:r>
          </w:p>
        </w:tc>
        <w:tc>
          <w:tcPr>
            <w:tcW w:w="3005" w:type="dxa"/>
          </w:tcPr>
          <w:p w14:paraId="6E9C510D" w14:textId="7542A3EB" w:rsidR="008E6F06" w:rsidRDefault="00BD5374">
            <w:r>
              <w:t>WLR Expenses</w:t>
            </w:r>
          </w:p>
        </w:tc>
        <w:tc>
          <w:tcPr>
            <w:tcW w:w="3006" w:type="dxa"/>
          </w:tcPr>
          <w:p w14:paraId="7DDE5582" w14:textId="638AF282" w:rsidR="008E6F06" w:rsidRDefault="00BD5374">
            <w:r>
              <w:t>£</w:t>
            </w:r>
            <w:r w:rsidR="00460F14">
              <w:t>82.32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6689FCFD" w:rsidR="008E6F06" w:rsidRDefault="00460F14">
            <w:r>
              <w:t xml:space="preserve">Brunel </w:t>
            </w:r>
          </w:p>
        </w:tc>
        <w:tc>
          <w:tcPr>
            <w:tcW w:w="3005" w:type="dxa"/>
          </w:tcPr>
          <w:p w14:paraId="08F8784B" w14:textId="59A0A0D8" w:rsidR="008E6F06" w:rsidRDefault="00460F14">
            <w:r>
              <w:t xml:space="preserve">Email Maintenance </w:t>
            </w:r>
          </w:p>
        </w:tc>
        <w:tc>
          <w:tcPr>
            <w:tcW w:w="3006" w:type="dxa"/>
          </w:tcPr>
          <w:p w14:paraId="3F2B8D71" w14:textId="7DA780FB" w:rsidR="008E6F06" w:rsidRDefault="00460F14">
            <w:r>
              <w:t>£102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2AC4656D" w:rsidR="008E6F06" w:rsidRDefault="00784034">
            <w:r>
              <w:t>ROSPA</w:t>
            </w:r>
          </w:p>
        </w:tc>
        <w:tc>
          <w:tcPr>
            <w:tcW w:w="3005" w:type="dxa"/>
          </w:tcPr>
          <w:p w14:paraId="7461FC0A" w14:textId="07DDE7BE" w:rsidR="008E6F06" w:rsidRDefault="00784034">
            <w:r>
              <w:t xml:space="preserve">Play area Annual inspection </w:t>
            </w:r>
          </w:p>
        </w:tc>
        <w:tc>
          <w:tcPr>
            <w:tcW w:w="3006" w:type="dxa"/>
          </w:tcPr>
          <w:p w14:paraId="6E0F09BC" w14:textId="2BADAF6B" w:rsidR="008E6F06" w:rsidRDefault="00784034">
            <w:r>
              <w:t>£93.60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4C4FD95A" w:rsidR="008E6F06" w:rsidRDefault="00784034">
            <w:r>
              <w:t>EALC</w:t>
            </w:r>
          </w:p>
        </w:tc>
        <w:tc>
          <w:tcPr>
            <w:tcW w:w="3005" w:type="dxa"/>
          </w:tcPr>
          <w:p w14:paraId="2BD92619" w14:textId="4F93FBF8" w:rsidR="008E6F06" w:rsidRDefault="00074E2E">
            <w:r>
              <w:t xml:space="preserve">Training </w:t>
            </w:r>
          </w:p>
        </w:tc>
        <w:tc>
          <w:tcPr>
            <w:tcW w:w="3006" w:type="dxa"/>
          </w:tcPr>
          <w:p w14:paraId="4497492D" w14:textId="672D2C1B" w:rsidR="008E6F06" w:rsidRDefault="00074E2E">
            <w:r>
              <w:t>£96</w:t>
            </w:r>
          </w:p>
        </w:tc>
      </w:tr>
      <w:tr w:rsidR="008E6F06" w14:paraId="6415411B" w14:textId="77777777" w:rsidTr="0038648D">
        <w:tc>
          <w:tcPr>
            <w:tcW w:w="3005" w:type="dxa"/>
          </w:tcPr>
          <w:p w14:paraId="26EDCBA2" w14:textId="4A527658" w:rsidR="008E6F06" w:rsidRDefault="00074E2E">
            <w:r>
              <w:t xml:space="preserve">Enovert </w:t>
            </w:r>
          </w:p>
        </w:tc>
        <w:tc>
          <w:tcPr>
            <w:tcW w:w="3005" w:type="dxa"/>
          </w:tcPr>
          <w:p w14:paraId="0BA9D7FA" w14:textId="3F28A51F" w:rsidR="008E6F06" w:rsidRDefault="00074E2E">
            <w:r>
              <w:t xml:space="preserve">10% Payment </w:t>
            </w:r>
          </w:p>
        </w:tc>
        <w:tc>
          <w:tcPr>
            <w:tcW w:w="3006" w:type="dxa"/>
          </w:tcPr>
          <w:p w14:paraId="0DCF484C" w14:textId="4182432C" w:rsidR="008E6F06" w:rsidRDefault="00074E2E">
            <w:r>
              <w:t>£3,200</w:t>
            </w:r>
          </w:p>
        </w:tc>
      </w:tr>
      <w:tr w:rsidR="008E6F06" w14:paraId="19CD6123" w14:textId="77777777" w:rsidTr="0038648D">
        <w:tc>
          <w:tcPr>
            <w:tcW w:w="3005" w:type="dxa"/>
          </w:tcPr>
          <w:p w14:paraId="12C560A0" w14:textId="5F57BF61" w:rsidR="008E6F06" w:rsidRDefault="00074E2E">
            <w:r>
              <w:t xml:space="preserve">Brights </w:t>
            </w:r>
          </w:p>
        </w:tc>
        <w:tc>
          <w:tcPr>
            <w:tcW w:w="3005" w:type="dxa"/>
          </w:tcPr>
          <w:p w14:paraId="391892D9" w14:textId="0B9D58B4" w:rsidR="008E6F06" w:rsidRDefault="00074E2E">
            <w:r>
              <w:t xml:space="preserve">Boiler service </w:t>
            </w:r>
          </w:p>
        </w:tc>
        <w:tc>
          <w:tcPr>
            <w:tcW w:w="3006" w:type="dxa"/>
          </w:tcPr>
          <w:p w14:paraId="7EC65590" w14:textId="3ED97FA3" w:rsidR="008E6F06" w:rsidRDefault="00074E2E">
            <w:r>
              <w:t>£</w:t>
            </w:r>
            <w:r w:rsidR="009E79F0">
              <w:t>151</w:t>
            </w:r>
          </w:p>
        </w:tc>
      </w:tr>
      <w:tr w:rsidR="009E79F0" w14:paraId="73F72F88" w14:textId="77777777" w:rsidTr="0038648D">
        <w:tc>
          <w:tcPr>
            <w:tcW w:w="3005" w:type="dxa"/>
          </w:tcPr>
          <w:p w14:paraId="3ADD8384" w14:textId="77AE6D2D" w:rsidR="009E79F0" w:rsidRDefault="009E79F0">
            <w:r>
              <w:t>PWLB</w:t>
            </w:r>
          </w:p>
        </w:tc>
        <w:tc>
          <w:tcPr>
            <w:tcW w:w="3005" w:type="dxa"/>
          </w:tcPr>
          <w:p w14:paraId="5F0B2828" w14:textId="1BEDE85E" w:rsidR="009E79F0" w:rsidRDefault="009E79F0">
            <w:r>
              <w:t xml:space="preserve">Loan </w:t>
            </w:r>
          </w:p>
        </w:tc>
        <w:tc>
          <w:tcPr>
            <w:tcW w:w="3006" w:type="dxa"/>
          </w:tcPr>
          <w:p w14:paraId="4A107221" w14:textId="6A3E1D67" w:rsidR="009E79F0" w:rsidRDefault="009E79F0">
            <w:r>
              <w:t>£</w:t>
            </w:r>
            <w:r w:rsidR="002F3347">
              <w:t>2,364.98</w:t>
            </w:r>
          </w:p>
        </w:tc>
      </w:tr>
      <w:tr w:rsidR="009E79F0" w14:paraId="57AC5717" w14:textId="77777777" w:rsidTr="0038648D">
        <w:tc>
          <w:tcPr>
            <w:tcW w:w="3005" w:type="dxa"/>
          </w:tcPr>
          <w:p w14:paraId="7818956E" w14:textId="4FBAB069" w:rsidR="009E79F0" w:rsidRDefault="002F3347">
            <w:r>
              <w:t>W &amp; H Romac</w:t>
            </w:r>
          </w:p>
        </w:tc>
        <w:tc>
          <w:tcPr>
            <w:tcW w:w="3005" w:type="dxa"/>
          </w:tcPr>
          <w:p w14:paraId="62299093" w14:textId="671F9BE4" w:rsidR="009E79F0" w:rsidRDefault="002F3347">
            <w:r>
              <w:t xml:space="preserve">Streetlights </w:t>
            </w:r>
          </w:p>
        </w:tc>
        <w:tc>
          <w:tcPr>
            <w:tcW w:w="3006" w:type="dxa"/>
          </w:tcPr>
          <w:p w14:paraId="6F9C3BBB" w14:textId="6510B451" w:rsidR="009E79F0" w:rsidRDefault="002F3347">
            <w:r>
              <w:t>£210.57</w:t>
            </w:r>
          </w:p>
        </w:tc>
      </w:tr>
      <w:tr w:rsidR="009E79F0" w14:paraId="5257386C" w14:textId="77777777" w:rsidTr="0038648D">
        <w:tc>
          <w:tcPr>
            <w:tcW w:w="3005" w:type="dxa"/>
          </w:tcPr>
          <w:p w14:paraId="39C84AB6" w14:textId="7C187308" w:rsidR="009E79F0" w:rsidRDefault="002F3347">
            <w:r>
              <w:t xml:space="preserve">Earnest Does </w:t>
            </w:r>
          </w:p>
        </w:tc>
        <w:tc>
          <w:tcPr>
            <w:tcW w:w="3005" w:type="dxa"/>
          </w:tcPr>
          <w:p w14:paraId="53E6FBA9" w14:textId="3AB97A10" w:rsidR="009E79F0" w:rsidRDefault="00121BB5">
            <w:r>
              <w:t xml:space="preserve">Tractor </w:t>
            </w:r>
          </w:p>
        </w:tc>
        <w:tc>
          <w:tcPr>
            <w:tcW w:w="3006" w:type="dxa"/>
          </w:tcPr>
          <w:p w14:paraId="5F51708A" w14:textId="046FD664" w:rsidR="009E79F0" w:rsidRDefault="00121BB5">
            <w:r>
              <w:t>£1,814.74</w:t>
            </w:r>
          </w:p>
        </w:tc>
      </w:tr>
      <w:tr w:rsidR="009E79F0" w14:paraId="086C3465" w14:textId="77777777" w:rsidTr="0038648D">
        <w:tc>
          <w:tcPr>
            <w:tcW w:w="3005" w:type="dxa"/>
          </w:tcPr>
          <w:p w14:paraId="6C761C11" w14:textId="66856461" w:rsidR="009E79F0" w:rsidRDefault="00121BB5">
            <w:r>
              <w:t xml:space="preserve">Charity </w:t>
            </w:r>
          </w:p>
        </w:tc>
        <w:tc>
          <w:tcPr>
            <w:tcW w:w="3005" w:type="dxa"/>
          </w:tcPr>
          <w:p w14:paraId="0A1F9E02" w14:textId="6C529AFC" w:rsidR="009E79F0" w:rsidRDefault="00121BB5">
            <w:r>
              <w:t xml:space="preserve">Donation </w:t>
            </w:r>
          </w:p>
        </w:tc>
        <w:tc>
          <w:tcPr>
            <w:tcW w:w="3006" w:type="dxa"/>
          </w:tcPr>
          <w:p w14:paraId="79FD6081" w14:textId="4E7D70CE" w:rsidR="009E79F0" w:rsidRDefault="00121BB5">
            <w:r>
              <w:t>£50</w:t>
            </w:r>
          </w:p>
        </w:tc>
      </w:tr>
      <w:tr w:rsidR="009E79F0" w14:paraId="034D32CE" w14:textId="77777777" w:rsidTr="0038648D">
        <w:tc>
          <w:tcPr>
            <w:tcW w:w="3005" w:type="dxa"/>
          </w:tcPr>
          <w:p w14:paraId="179686AA" w14:textId="5A5460F9" w:rsidR="009E79F0" w:rsidRDefault="00B678C4">
            <w:r>
              <w:t xml:space="preserve">S.Pavillion </w:t>
            </w:r>
          </w:p>
        </w:tc>
        <w:tc>
          <w:tcPr>
            <w:tcW w:w="3005" w:type="dxa"/>
          </w:tcPr>
          <w:p w14:paraId="04B8E654" w14:textId="0BB4752A" w:rsidR="009E79F0" w:rsidRDefault="00B678C4">
            <w:r>
              <w:t xml:space="preserve">Grounds works </w:t>
            </w:r>
          </w:p>
        </w:tc>
        <w:tc>
          <w:tcPr>
            <w:tcW w:w="3006" w:type="dxa"/>
          </w:tcPr>
          <w:p w14:paraId="4468CB54" w14:textId="26CEB44E" w:rsidR="009E79F0" w:rsidRDefault="00B678C4">
            <w:r>
              <w:t>£926.04</w:t>
            </w:r>
          </w:p>
        </w:tc>
      </w:tr>
      <w:tr w:rsidR="009E79F0" w14:paraId="21157D9E" w14:textId="77777777" w:rsidTr="0038648D">
        <w:tc>
          <w:tcPr>
            <w:tcW w:w="3005" w:type="dxa"/>
          </w:tcPr>
          <w:p w14:paraId="359EC043" w14:textId="2A0984CB" w:rsidR="009E79F0" w:rsidRDefault="00B678C4">
            <w:r>
              <w:t xml:space="preserve">Essex Pensions </w:t>
            </w:r>
          </w:p>
        </w:tc>
        <w:tc>
          <w:tcPr>
            <w:tcW w:w="3005" w:type="dxa"/>
          </w:tcPr>
          <w:p w14:paraId="2642A262" w14:textId="1EFD4706" w:rsidR="009E79F0" w:rsidRDefault="00B678C4">
            <w:r>
              <w:t>Pension</w:t>
            </w:r>
          </w:p>
        </w:tc>
        <w:tc>
          <w:tcPr>
            <w:tcW w:w="3006" w:type="dxa"/>
          </w:tcPr>
          <w:p w14:paraId="655C4D7C" w14:textId="473124A7" w:rsidR="009E79F0" w:rsidRDefault="00B678C4">
            <w:r>
              <w:t>£398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0B19200C" w:rsidR="008853D2" w:rsidRDefault="00AC058A">
            <w:r>
              <w:t>£</w:t>
            </w:r>
            <w:r w:rsidR="00AD1FA6">
              <w:t>12,585.62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30B5D"/>
    <w:rsid w:val="0003728E"/>
    <w:rsid w:val="00060519"/>
    <w:rsid w:val="00062748"/>
    <w:rsid w:val="00074E2E"/>
    <w:rsid w:val="000A19B7"/>
    <w:rsid w:val="000A7B31"/>
    <w:rsid w:val="000D15C6"/>
    <w:rsid w:val="000E373F"/>
    <w:rsid w:val="001057BF"/>
    <w:rsid w:val="00116C45"/>
    <w:rsid w:val="00121BB5"/>
    <w:rsid w:val="00123170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43EB5"/>
    <w:rsid w:val="002856B0"/>
    <w:rsid w:val="00285DAC"/>
    <w:rsid w:val="002C3C6C"/>
    <w:rsid w:val="002C77D7"/>
    <w:rsid w:val="002D7FDB"/>
    <w:rsid w:val="002F2513"/>
    <w:rsid w:val="002F3347"/>
    <w:rsid w:val="00347BAF"/>
    <w:rsid w:val="003704F2"/>
    <w:rsid w:val="0038648D"/>
    <w:rsid w:val="003D119F"/>
    <w:rsid w:val="003E40D8"/>
    <w:rsid w:val="00456559"/>
    <w:rsid w:val="00460F14"/>
    <w:rsid w:val="0047261A"/>
    <w:rsid w:val="00494BA6"/>
    <w:rsid w:val="004C4478"/>
    <w:rsid w:val="0056745E"/>
    <w:rsid w:val="005B5800"/>
    <w:rsid w:val="005C0D4D"/>
    <w:rsid w:val="005E3600"/>
    <w:rsid w:val="00603595"/>
    <w:rsid w:val="0060589A"/>
    <w:rsid w:val="00611359"/>
    <w:rsid w:val="0062755E"/>
    <w:rsid w:val="006721A1"/>
    <w:rsid w:val="006A7B9C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D7B78"/>
    <w:rsid w:val="007E18FE"/>
    <w:rsid w:val="007E581C"/>
    <w:rsid w:val="007F5865"/>
    <w:rsid w:val="007F62E8"/>
    <w:rsid w:val="00820D35"/>
    <w:rsid w:val="0083049F"/>
    <w:rsid w:val="00864933"/>
    <w:rsid w:val="00866D5D"/>
    <w:rsid w:val="008853D2"/>
    <w:rsid w:val="008B2241"/>
    <w:rsid w:val="008C7DA9"/>
    <w:rsid w:val="008E6F06"/>
    <w:rsid w:val="008F6059"/>
    <w:rsid w:val="008F6643"/>
    <w:rsid w:val="009124BE"/>
    <w:rsid w:val="00913D1A"/>
    <w:rsid w:val="0091747E"/>
    <w:rsid w:val="00935C17"/>
    <w:rsid w:val="00941C5B"/>
    <w:rsid w:val="009768D0"/>
    <w:rsid w:val="00977582"/>
    <w:rsid w:val="009A48EC"/>
    <w:rsid w:val="009C4A86"/>
    <w:rsid w:val="009D609C"/>
    <w:rsid w:val="009E43DB"/>
    <w:rsid w:val="009E79F0"/>
    <w:rsid w:val="00A37E19"/>
    <w:rsid w:val="00A448A2"/>
    <w:rsid w:val="00A4581B"/>
    <w:rsid w:val="00A464C9"/>
    <w:rsid w:val="00A71394"/>
    <w:rsid w:val="00A92F2F"/>
    <w:rsid w:val="00AA6498"/>
    <w:rsid w:val="00AA767C"/>
    <w:rsid w:val="00AC058A"/>
    <w:rsid w:val="00AD1FA6"/>
    <w:rsid w:val="00AF4000"/>
    <w:rsid w:val="00B14FD5"/>
    <w:rsid w:val="00B607F2"/>
    <w:rsid w:val="00B678C4"/>
    <w:rsid w:val="00B70656"/>
    <w:rsid w:val="00B83C3D"/>
    <w:rsid w:val="00B90FB9"/>
    <w:rsid w:val="00BB5606"/>
    <w:rsid w:val="00BB57F4"/>
    <w:rsid w:val="00BC0B25"/>
    <w:rsid w:val="00BC6A5B"/>
    <w:rsid w:val="00BD5374"/>
    <w:rsid w:val="00C34E55"/>
    <w:rsid w:val="00C473E2"/>
    <w:rsid w:val="00C77810"/>
    <w:rsid w:val="00C90965"/>
    <w:rsid w:val="00CA3DD8"/>
    <w:rsid w:val="00CB6B03"/>
    <w:rsid w:val="00CC7A6A"/>
    <w:rsid w:val="00CE7583"/>
    <w:rsid w:val="00D02DC1"/>
    <w:rsid w:val="00D71FF8"/>
    <w:rsid w:val="00D80275"/>
    <w:rsid w:val="00D829D5"/>
    <w:rsid w:val="00D84C2F"/>
    <w:rsid w:val="00D925BB"/>
    <w:rsid w:val="00DB6DC5"/>
    <w:rsid w:val="00E32364"/>
    <w:rsid w:val="00E40317"/>
    <w:rsid w:val="00E469BB"/>
    <w:rsid w:val="00E70B2F"/>
    <w:rsid w:val="00E875A0"/>
    <w:rsid w:val="00E87A66"/>
    <w:rsid w:val="00E945C7"/>
    <w:rsid w:val="00ED4955"/>
    <w:rsid w:val="00EE4928"/>
    <w:rsid w:val="00EF6D49"/>
    <w:rsid w:val="00F02D43"/>
    <w:rsid w:val="00F20A5A"/>
    <w:rsid w:val="00F35F21"/>
    <w:rsid w:val="00F5186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17</cp:revision>
  <dcterms:created xsi:type="dcterms:W3CDTF">2026-02-03T10:59:00Z</dcterms:created>
  <dcterms:modified xsi:type="dcterms:W3CDTF">2026-02-03T11:08:00Z</dcterms:modified>
</cp:coreProperties>
</file>