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EF87" w14:textId="39F71180" w:rsidR="00AB3177" w:rsidRDefault="0005676A">
      <w:pPr>
        <w:pStyle w:val="BodyText"/>
        <w:rPr>
          <w:rFonts w:ascii="Times New Roman"/>
        </w:rPr>
      </w:pPr>
      <w:r>
        <w:rPr>
          <w:noProof/>
        </w:rPr>
        <w:t xml:space="preserve">                           </w:t>
      </w:r>
      <w:r>
        <w:rPr>
          <w:noProof/>
        </w:rPr>
        <w:drawing>
          <wp:inline distT="0" distB="0" distL="0" distR="0" wp14:anchorId="4AEDAA31" wp14:editId="54DF6AB6">
            <wp:extent cx="781050" cy="1162050"/>
            <wp:effectExtent l="0" t="0" r="0" b="0"/>
            <wp:docPr id="1030830184" name="Picture 3" descr="A label with a picture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30184" name="Picture 3" descr="A label with a picture of a far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1162050"/>
                    </a:xfrm>
                    <a:prstGeom prst="rect">
                      <a:avLst/>
                    </a:prstGeom>
                    <a:noFill/>
                    <a:ln>
                      <a:noFill/>
                    </a:ln>
                  </pic:spPr>
                </pic:pic>
              </a:graphicData>
            </a:graphic>
          </wp:inline>
        </w:drawing>
      </w:r>
    </w:p>
    <w:p w14:paraId="258EE842" w14:textId="77777777" w:rsidR="00AB3177" w:rsidRDefault="00AB3177">
      <w:pPr>
        <w:pStyle w:val="BodyText"/>
        <w:rPr>
          <w:rFonts w:ascii="Times New Roman"/>
        </w:rPr>
      </w:pPr>
    </w:p>
    <w:p w14:paraId="7670FA20" w14:textId="77777777" w:rsidR="00AB3177" w:rsidRDefault="00AB3177">
      <w:pPr>
        <w:pStyle w:val="BodyText"/>
        <w:rPr>
          <w:rFonts w:ascii="Times New Roman"/>
        </w:rPr>
      </w:pPr>
    </w:p>
    <w:p w14:paraId="673888C5" w14:textId="77777777" w:rsidR="00AB3177" w:rsidRDefault="00AB3177">
      <w:pPr>
        <w:pStyle w:val="BodyText"/>
        <w:rPr>
          <w:rFonts w:ascii="Times New Roman"/>
        </w:rPr>
      </w:pPr>
    </w:p>
    <w:p w14:paraId="7EE3E42D" w14:textId="77777777" w:rsidR="00AB3177" w:rsidRDefault="00AB3177">
      <w:pPr>
        <w:pStyle w:val="BodyText"/>
        <w:rPr>
          <w:rFonts w:ascii="Times New Roman"/>
        </w:rPr>
      </w:pPr>
    </w:p>
    <w:p w14:paraId="07B580CC" w14:textId="77777777" w:rsidR="00AB3177" w:rsidRDefault="00AB3177">
      <w:pPr>
        <w:pStyle w:val="BodyText"/>
        <w:rPr>
          <w:rFonts w:ascii="Times New Roman"/>
        </w:rPr>
      </w:pPr>
    </w:p>
    <w:p w14:paraId="591ABBB2" w14:textId="77777777" w:rsidR="00AB3177" w:rsidRDefault="00AB3177">
      <w:pPr>
        <w:pStyle w:val="BodyText"/>
        <w:rPr>
          <w:rFonts w:ascii="Times New Roman"/>
        </w:rPr>
      </w:pPr>
    </w:p>
    <w:p w14:paraId="719F6E3B" w14:textId="77777777" w:rsidR="00AB3177" w:rsidRDefault="00AB3177">
      <w:pPr>
        <w:pStyle w:val="BodyText"/>
        <w:rPr>
          <w:rFonts w:ascii="Times New Roman"/>
        </w:rPr>
      </w:pPr>
    </w:p>
    <w:p w14:paraId="0C54D415" w14:textId="77777777" w:rsidR="00AB3177" w:rsidRDefault="00AB3177">
      <w:pPr>
        <w:pStyle w:val="BodyText"/>
        <w:rPr>
          <w:rFonts w:ascii="Times New Roman"/>
        </w:rPr>
      </w:pPr>
    </w:p>
    <w:p w14:paraId="2D58ECD7" w14:textId="77777777" w:rsidR="00AB3177" w:rsidRDefault="00AB3177">
      <w:pPr>
        <w:pStyle w:val="BodyText"/>
        <w:rPr>
          <w:rFonts w:ascii="Times New Roman"/>
        </w:rPr>
      </w:pPr>
    </w:p>
    <w:p w14:paraId="4782CB52" w14:textId="77777777" w:rsidR="00AB3177" w:rsidRDefault="00AB3177">
      <w:pPr>
        <w:pStyle w:val="BodyText"/>
        <w:rPr>
          <w:rFonts w:ascii="Times New Roman"/>
        </w:rPr>
      </w:pPr>
    </w:p>
    <w:p w14:paraId="7FBEF31C" w14:textId="77777777" w:rsidR="00AB3177" w:rsidRDefault="00AB3177">
      <w:pPr>
        <w:pStyle w:val="BodyText"/>
        <w:rPr>
          <w:rFonts w:ascii="Times New Roman"/>
        </w:rPr>
      </w:pPr>
    </w:p>
    <w:p w14:paraId="5B816FB5" w14:textId="77777777" w:rsidR="00AB3177" w:rsidRDefault="00AB3177">
      <w:pPr>
        <w:pStyle w:val="BodyText"/>
        <w:rPr>
          <w:rFonts w:ascii="Times New Roman"/>
        </w:rPr>
      </w:pPr>
    </w:p>
    <w:p w14:paraId="0FA75A62" w14:textId="77777777" w:rsidR="00AB3177" w:rsidRDefault="00AB3177">
      <w:pPr>
        <w:pStyle w:val="BodyText"/>
        <w:rPr>
          <w:rFonts w:ascii="Times New Roman"/>
        </w:rPr>
      </w:pPr>
    </w:p>
    <w:p w14:paraId="22431D19" w14:textId="77777777" w:rsidR="00AB3177" w:rsidRDefault="00AB3177">
      <w:pPr>
        <w:pStyle w:val="BodyText"/>
        <w:rPr>
          <w:rFonts w:ascii="Times New Roman"/>
        </w:rPr>
      </w:pPr>
    </w:p>
    <w:p w14:paraId="03C0041B" w14:textId="77777777" w:rsidR="00AB3177" w:rsidRDefault="00AB3177">
      <w:pPr>
        <w:pStyle w:val="BodyText"/>
        <w:rPr>
          <w:rFonts w:ascii="Times New Roman"/>
        </w:rPr>
      </w:pPr>
    </w:p>
    <w:p w14:paraId="786A1FE0" w14:textId="77777777" w:rsidR="00AB3177" w:rsidRDefault="00AB3177">
      <w:pPr>
        <w:pStyle w:val="BodyText"/>
        <w:spacing w:before="223" w:after="1"/>
        <w:rPr>
          <w:rFonts w:ascii="Times New Roman"/>
        </w:rPr>
      </w:pPr>
    </w:p>
    <w:tbl>
      <w:tblPr>
        <w:tblW w:w="0" w:type="auto"/>
        <w:tblInd w:w="2431" w:type="dxa"/>
        <w:tblLayout w:type="fixed"/>
        <w:tblCellMar>
          <w:left w:w="0" w:type="dxa"/>
          <w:right w:w="0" w:type="dxa"/>
        </w:tblCellMar>
        <w:tblLook w:val="01E0" w:firstRow="1" w:lastRow="1" w:firstColumn="1" w:lastColumn="1" w:noHBand="0" w:noVBand="0"/>
      </w:tblPr>
      <w:tblGrid>
        <w:gridCol w:w="6637"/>
      </w:tblGrid>
      <w:tr w:rsidR="00AB3177" w14:paraId="684D9495" w14:textId="77777777">
        <w:trPr>
          <w:trHeight w:val="422"/>
        </w:trPr>
        <w:tc>
          <w:tcPr>
            <w:tcW w:w="6637" w:type="dxa"/>
          </w:tcPr>
          <w:p w14:paraId="1A55CAB0" w14:textId="6D4F54F6" w:rsidR="00AB3177" w:rsidRDefault="00BA2637">
            <w:pPr>
              <w:pStyle w:val="TableParagraph"/>
              <w:ind w:left="115"/>
              <w:rPr>
                <w:b/>
                <w:sz w:val="28"/>
              </w:rPr>
            </w:pPr>
            <w:r>
              <w:rPr>
                <w:b/>
                <w:sz w:val="28"/>
              </w:rPr>
              <w:t>Barling Magna Parish Council</w:t>
            </w:r>
          </w:p>
        </w:tc>
      </w:tr>
      <w:tr w:rsidR="00AB3177" w14:paraId="48D7119E" w14:textId="77777777">
        <w:trPr>
          <w:trHeight w:val="1045"/>
        </w:trPr>
        <w:tc>
          <w:tcPr>
            <w:tcW w:w="6637" w:type="dxa"/>
          </w:tcPr>
          <w:p w14:paraId="0349FF62" w14:textId="77777777" w:rsidR="00AB3177" w:rsidRDefault="00D57238">
            <w:pPr>
              <w:pStyle w:val="TableParagraph"/>
              <w:spacing w:before="108" w:line="918" w:lineRule="exact"/>
              <w:rPr>
                <w:rFonts w:ascii="Cambria"/>
                <w:sz w:val="80"/>
              </w:rPr>
            </w:pPr>
            <w:r>
              <w:rPr>
                <w:rFonts w:ascii="Cambria"/>
                <w:color w:val="4F81BC"/>
                <w:spacing w:val="-2"/>
                <w:sz w:val="80"/>
              </w:rPr>
              <w:t>Investments</w:t>
            </w:r>
            <w:r>
              <w:rPr>
                <w:rFonts w:ascii="Cambria"/>
                <w:color w:val="4F81BC"/>
                <w:spacing w:val="-23"/>
                <w:sz w:val="80"/>
              </w:rPr>
              <w:t xml:space="preserve"> </w:t>
            </w:r>
            <w:r>
              <w:rPr>
                <w:rFonts w:ascii="Cambria"/>
                <w:color w:val="4F81BC"/>
                <w:spacing w:val="-2"/>
                <w:sz w:val="80"/>
              </w:rPr>
              <w:t>Policy</w:t>
            </w:r>
          </w:p>
        </w:tc>
      </w:tr>
    </w:tbl>
    <w:p w14:paraId="7DCBAB05" w14:textId="77777777" w:rsidR="00AB3177" w:rsidRDefault="00AB3177">
      <w:pPr>
        <w:pStyle w:val="BodyText"/>
        <w:rPr>
          <w:rFonts w:ascii="Times New Roman"/>
          <w:sz w:val="16"/>
        </w:rPr>
      </w:pPr>
    </w:p>
    <w:p w14:paraId="096CE0BF" w14:textId="77777777" w:rsidR="00AB3177" w:rsidRDefault="00AB3177">
      <w:pPr>
        <w:pStyle w:val="BodyText"/>
        <w:rPr>
          <w:rFonts w:ascii="Times New Roman"/>
          <w:sz w:val="16"/>
        </w:rPr>
      </w:pPr>
    </w:p>
    <w:p w14:paraId="30F6B1AA" w14:textId="77777777" w:rsidR="00AB3177" w:rsidRDefault="00AB3177">
      <w:pPr>
        <w:pStyle w:val="BodyText"/>
        <w:rPr>
          <w:rFonts w:ascii="Times New Roman"/>
          <w:sz w:val="16"/>
        </w:rPr>
      </w:pPr>
    </w:p>
    <w:p w14:paraId="030A9C08" w14:textId="77777777" w:rsidR="00AB3177" w:rsidRDefault="00AB3177">
      <w:pPr>
        <w:pStyle w:val="BodyText"/>
        <w:rPr>
          <w:rFonts w:ascii="Times New Roman"/>
          <w:sz w:val="16"/>
        </w:rPr>
      </w:pPr>
    </w:p>
    <w:p w14:paraId="49108724" w14:textId="77777777" w:rsidR="00AB3177" w:rsidRDefault="00AB3177">
      <w:pPr>
        <w:pStyle w:val="BodyText"/>
        <w:rPr>
          <w:rFonts w:ascii="Times New Roman"/>
          <w:sz w:val="16"/>
        </w:rPr>
      </w:pPr>
    </w:p>
    <w:p w14:paraId="1A1D5EAD" w14:textId="77777777" w:rsidR="00AB3177" w:rsidRDefault="00AB3177">
      <w:pPr>
        <w:pStyle w:val="BodyText"/>
        <w:rPr>
          <w:rFonts w:ascii="Times New Roman"/>
          <w:sz w:val="16"/>
        </w:rPr>
      </w:pPr>
    </w:p>
    <w:p w14:paraId="73C5E138" w14:textId="77777777" w:rsidR="00AB3177" w:rsidRDefault="00AB3177">
      <w:pPr>
        <w:pStyle w:val="BodyText"/>
        <w:rPr>
          <w:rFonts w:ascii="Times New Roman"/>
          <w:sz w:val="16"/>
        </w:rPr>
      </w:pPr>
    </w:p>
    <w:p w14:paraId="095E2166" w14:textId="77777777" w:rsidR="00AB3177" w:rsidRDefault="00AB3177">
      <w:pPr>
        <w:pStyle w:val="BodyText"/>
        <w:rPr>
          <w:rFonts w:ascii="Times New Roman"/>
          <w:sz w:val="16"/>
        </w:rPr>
      </w:pPr>
    </w:p>
    <w:p w14:paraId="7B3409DD" w14:textId="77777777" w:rsidR="00AB3177" w:rsidRDefault="00AB3177">
      <w:pPr>
        <w:pStyle w:val="BodyText"/>
        <w:rPr>
          <w:rFonts w:ascii="Times New Roman"/>
          <w:sz w:val="16"/>
        </w:rPr>
      </w:pPr>
    </w:p>
    <w:p w14:paraId="166B4BE3" w14:textId="77777777" w:rsidR="00AB3177" w:rsidRDefault="00AB3177">
      <w:pPr>
        <w:pStyle w:val="BodyText"/>
        <w:rPr>
          <w:rFonts w:ascii="Times New Roman"/>
          <w:sz w:val="16"/>
        </w:rPr>
      </w:pPr>
    </w:p>
    <w:p w14:paraId="2D4B0CD2" w14:textId="77777777" w:rsidR="00AB3177" w:rsidRDefault="00AB3177">
      <w:pPr>
        <w:pStyle w:val="BodyText"/>
        <w:rPr>
          <w:rFonts w:ascii="Times New Roman"/>
          <w:sz w:val="16"/>
        </w:rPr>
      </w:pPr>
    </w:p>
    <w:p w14:paraId="3337A776" w14:textId="77777777" w:rsidR="00AB3177" w:rsidRDefault="00AB3177">
      <w:pPr>
        <w:pStyle w:val="BodyText"/>
        <w:rPr>
          <w:rFonts w:ascii="Times New Roman"/>
          <w:sz w:val="16"/>
        </w:rPr>
      </w:pPr>
    </w:p>
    <w:p w14:paraId="7920252B" w14:textId="77777777" w:rsidR="00AB3177" w:rsidRDefault="00AB3177">
      <w:pPr>
        <w:pStyle w:val="BodyText"/>
        <w:rPr>
          <w:rFonts w:ascii="Times New Roman"/>
          <w:sz w:val="16"/>
        </w:rPr>
      </w:pPr>
    </w:p>
    <w:p w14:paraId="613ED183" w14:textId="77777777" w:rsidR="00AB3177" w:rsidRDefault="00AB3177">
      <w:pPr>
        <w:pStyle w:val="BodyText"/>
        <w:rPr>
          <w:rFonts w:ascii="Times New Roman"/>
          <w:sz w:val="16"/>
        </w:rPr>
      </w:pPr>
    </w:p>
    <w:p w14:paraId="41F88833" w14:textId="77777777" w:rsidR="00AB3177" w:rsidRDefault="00AB3177">
      <w:pPr>
        <w:pStyle w:val="BodyText"/>
        <w:rPr>
          <w:rFonts w:ascii="Times New Roman"/>
          <w:sz w:val="16"/>
        </w:rPr>
      </w:pPr>
    </w:p>
    <w:p w14:paraId="768DDECC" w14:textId="77777777" w:rsidR="00AB3177" w:rsidRDefault="00AB3177">
      <w:pPr>
        <w:pStyle w:val="BodyText"/>
        <w:rPr>
          <w:rFonts w:ascii="Times New Roman"/>
          <w:sz w:val="16"/>
        </w:rPr>
      </w:pPr>
    </w:p>
    <w:p w14:paraId="3BA922E2" w14:textId="77777777" w:rsidR="00AB3177" w:rsidRDefault="00AB3177">
      <w:pPr>
        <w:pStyle w:val="BodyText"/>
        <w:rPr>
          <w:rFonts w:ascii="Times New Roman"/>
          <w:sz w:val="16"/>
        </w:rPr>
      </w:pPr>
    </w:p>
    <w:p w14:paraId="62AC0BCB" w14:textId="77777777" w:rsidR="00AB3177" w:rsidRDefault="00AB3177">
      <w:pPr>
        <w:pStyle w:val="BodyText"/>
        <w:rPr>
          <w:rFonts w:ascii="Times New Roman"/>
          <w:sz w:val="16"/>
        </w:rPr>
      </w:pPr>
    </w:p>
    <w:p w14:paraId="7D4D66D3" w14:textId="77777777" w:rsidR="00AB3177" w:rsidRDefault="00AB3177">
      <w:pPr>
        <w:pStyle w:val="BodyText"/>
        <w:rPr>
          <w:rFonts w:ascii="Times New Roman"/>
          <w:sz w:val="16"/>
        </w:rPr>
      </w:pPr>
    </w:p>
    <w:p w14:paraId="1D6EA511" w14:textId="77777777" w:rsidR="00AB3177" w:rsidRDefault="00AB3177">
      <w:pPr>
        <w:pStyle w:val="BodyText"/>
        <w:rPr>
          <w:rFonts w:ascii="Times New Roman"/>
          <w:sz w:val="16"/>
        </w:rPr>
      </w:pPr>
    </w:p>
    <w:p w14:paraId="38BF2CC2" w14:textId="77777777" w:rsidR="00AB3177" w:rsidRDefault="00AB3177">
      <w:pPr>
        <w:pStyle w:val="BodyText"/>
        <w:rPr>
          <w:rFonts w:ascii="Times New Roman"/>
          <w:sz w:val="16"/>
        </w:rPr>
      </w:pPr>
    </w:p>
    <w:p w14:paraId="1924CF11" w14:textId="77777777" w:rsidR="00AB3177" w:rsidRDefault="00AB3177">
      <w:pPr>
        <w:pStyle w:val="BodyText"/>
        <w:rPr>
          <w:rFonts w:ascii="Times New Roman"/>
          <w:sz w:val="16"/>
        </w:rPr>
      </w:pPr>
    </w:p>
    <w:p w14:paraId="342888AE" w14:textId="77777777" w:rsidR="00AB3177" w:rsidRDefault="00AB3177">
      <w:pPr>
        <w:pStyle w:val="BodyText"/>
        <w:rPr>
          <w:rFonts w:ascii="Times New Roman"/>
          <w:sz w:val="16"/>
        </w:rPr>
      </w:pPr>
    </w:p>
    <w:p w14:paraId="12105C52" w14:textId="77777777" w:rsidR="00AB3177" w:rsidRDefault="00AB3177">
      <w:pPr>
        <w:pStyle w:val="BodyText"/>
        <w:rPr>
          <w:rFonts w:ascii="Times New Roman"/>
          <w:sz w:val="16"/>
        </w:rPr>
      </w:pPr>
    </w:p>
    <w:p w14:paraId="18B278DA" w14:textId="77777777" w:rsidR="00AB3177" w:rsidRDefault="00AB3177">
      <w:pPr>
        <w:pStyle w:val="BodyText"/>
        <w:rPr>
          <w:rFonts w:ascii="Times New Roman"/>
          <w:sz w:val="16"/>
        </w:rPr>
      </w:pPr>
    </w:p>
    <w:p w14:paraId="11D30C7A" w14:textId="77777777" w:rsidR="00AB3177" w:rsidRDefault="00AB3177">
      <w:pPr>
        <w:pStyle w:val="BodyText"/>
        <w:rPr>
          <w:rFonts w:ascii="Times New Roman"/>
          <w:sz w:val="16"/>
        </w:rPr>
      </w:pPr>
    </w:p>
    <w:p w14:paraId="68927085" w14:textId="77777777" w:rsidR="00AB3177" w:rsidRDefault="00AB3177">
      <w:pPr>
        <w:pStyle w:val="BodyText"/>
        <w:rPr>
          <w:rFonts w:ascii="Times New Roman"/>
          <w:sz w:val="16"/>
        </w:rPr>
      </w:pPr>
    </w:p>
    <w:p w14:paraId="54F3941A" w14:textId="77777777" w:rsidR="00AB3177" w:rsidRDefault="00AB3177">
      <w:pPr>
        <w:pStyle w:val="BodyText"/>
        <w:rPr>
          <w:rFonts w:ascii="Times New Roman"/>
          <w:sz w:val="16"/>
        </w:rPr>
      </w:pPr>
    </w:p>
    <w:p w14:paraId="1F8597F8" w14:textId="77777777" w:rsidR="00AB3177" w:rsidRDefault="00AB3177">
      <w:pPr>
        <w:pStyle w:val="BodyText"/>
        <w:rPr>
          <w:rFonts w:ascii="Times New Roman"/>
          <w:sz w:val="16"/>
        </w:rPr>
      </w:pPr>
    </w:p>
    <w:p w14:paraId="6323B57F" w14:textId="77777777" w:rsidR="00AB3177" w:rsidRDefault="00AB3177">
      <w:pPr>
        <w:pStyle w:val="BodyText"/>
        <w:rPr>
          <w:rFonts w:ascii="Times New Roman"/>
          <w:sz w:val="16"/>
        </w:rPr>
      </w:pPr>
    </w:p>
    <w:p w14:paraId="6BF6B003" w14:textId="77777777" w:rsidR="00AB3177" w:rsidRDefault="00AB3177">
      <w:pPr>
        <w:pStyle w:val="BodyText"/>
        <w:rPr>
          <w:rFonts w:ascii="Times New Roman"/>
          <w:sz w:val="16"/>
        </w:rPr>
      </w:pPr>
    </w:p>
    <w:p w14:paraId="71CB4BFD" w14:textId="77777777" w:rsidR="00AB3177" w:rsidRDefault="00AB3177">
      <w:pPr>
        <w:pStyle w:val="BodyText"/>
        <w:rPr>
          <w:rFonts w:ascii="Times New Roman"/>
          <w:sz w:val="16"/>
        </w:rPr>
      </w:pPr>
    </w:p>
    <w:p w14:paraId="1F2F0E24" w14:textId="77777777" w:rsidR="00AB3177" w:rsidRDefault="00AB3177">
      <w:pPr>
        <w:pStyle w:val="BodyText"/>
        <w:rPr>
          <w:rFonts w:ascii="Times New Roman"/>
          <w:sz w:val="16"/>
        </w:rPr>
      </w:pPr>
    </w:p>
    <w:p w14:paraId="6B3E3DD6" w14:textId="77777777" w:rsidR="00AB3177" w:rsidRDefault="00AB3177">
      <w:pPr>
        <w:pStyle w:val="BodyText"/>
        <w:rPr>
          <w:rFonts w:ascii="Times New Roman"/>
          <w:sz w:val="16"/>
        </w:rPr>
      </w:pPr>
    </w:p>
    <w:p w14:paraId="4DD734E0" w14:textId="77777777" w:rsidR="00AB3177" w:rsidRDefault="00AB3177">
      <w:pPr>
        <w:pStyle w:val="BodyText"/>
        <w:rPr>
          <w:rFonts w:ascii="Times New Roman"/>
          <w:sz w:val="16"/>
        </w:rPr>
      </w:pPr>
    </w:p>
    <w:p w14:paraId="54145236" w14:textId="77777777" w:rsidR="00AB3177" w:rsidRDefault="00AB3177">
      <w:pPr>
        <w:pStyle w:val="BodyText"/>
        <w:rPr>
          <w:rFonts w:ascii="Times New Roman"/>
          <w:sz w:val="16"/>
        </w:rPr>
      </w:pPr>
    </w:p>
    <w:p w14:paraId="2AA2BD7B" w14:textId="77777777" w:rsidR="00AB3177" w:rsidRDefault="00AB3177">
      <w:pPr>
        <w:pStyle w:val="BodyText"/>
        <w:rPr>
          <w:rFonts w:ascii="Times New Roman"/>
          <w:sz w:val="16"/>
        </w:rPr>
      </w:pPr>
    </w:p>
    <w:p w14:paraId="404BE5AF" w14:textId="77777777" w:rsidR="00AB3177" w:rsidRDefault="00AB3177">
      <w:pPr>
        <w:pStyle w:val="BodyText"/>
        <w:rPr>
          <w:rFonts w:ascii="Times New Roman"/>
          <w:sz w:val="16"/>
        </w:rPr>
      </w:pPr>
    </w:p>
    <w:p w14:paraId="3AB747C9" w14:textId="77777777" w:rsidR="00AB3177" w:rsidRDefault="00AB3177">
      <w:pPr>
        <w:pStyle w:val="BodyText"/>
        <w:rPr>
          <w:rFonts w:ascii="Times New Roman"/>
          <w:sz w:val="16"/>
        </w:rPr>
      </w:pPr>
    </w:p>
    <w:p w14:paraId="2449C25D" w14:textId="77777777" w:rsidR="00AB3177" w:rsidRDefault="00AB3177">
      <w:pPr>
        <w:pStyle w:val="BodyText"/>
        <w:spacing w:before="114"/>
        <w:rPr>
          <w:rFonts w:ascii="Times New Roman"/>
          <w:sz w:val="16"/>
        </w:rPr>
      </w:pPr>
    </w:p>
    <w:p w14:paraId="3CB2232E" w14:textId="77777777" w:rsidR="00AB3177" w:rsidRDefault="00D57238">
      <w:pPr>
        <w:ind w:left="120"/>
        <w:rPr>
          <w:sz w:val="16"/>
        </w:rPr>
      </w:pPr>
      <w:r>
        <w:rPr>
          <w:sz w:val="16"/>
        </w:rPr>
        <w:t>©</w:t>
      </w:r>
      <w:r>
        <w:rPr>
          <w:spacing w:val="-3"/>
          <w:sz w:val="16"/>
        </w:rPr>
        <w:t xml:space="preserve"> </w:t>
      </w:r>
      <w:r>
        <w:rPr>
          <w:sz w:val="16"/>
        </w:rPr>
        <w:t>Copyright</w:t>
      </w:r>
      <w:r>
        <w:rPr>
          <w:spacing w:val="-4"/>
          <w:sz w:val="16"/>
        </w:rPr>
        <w:t xml:space="preserve"> 2019</w:t>
      </w:r>
    </w:p>
    <w:p w14:paraId="18FC7ACC" w14:textId="77777777" w:rsidR="00AB3177" w:rsidRDefault="00AB3177">
      <w:pPr>
        <w:pStyle w:val="BodyText"/>
        <w:spacing w:before="34"/>
        <w:rPr>
          <w:sz w:val="16"/>
        </w:rPr>
      </w:pPr>
    </w:p>
    <w:p w14:paraId="28FFAAD8" w14:textId="77777777" w:rsidR="00AB3177" w:rsidRDefault="00D57238">
      <w:pPr>
        <w:spacing w:before="1"/>
        <w:ind w:left="120"/>
        <w:rPr>
          <w:sz w:val="16"/>
        </w:rPr>
      </w:pPr>
      <w:r>
        <w:rPr>
          <w:sz w:val="16"/>
        </w:rPr>
        <w:t>SLCC</w:t>
      </w:r>
      <w:r>
        <w:rPr>
          <w:spacing w:val="-6"/>
          <w:sz w:val="16"/>
        </w:rPr>
        <w:t xml:space="preserve"> </w:t>
      </w:r>
      <w:r>
        <w:rPr>
          <w:sz w:val="16"/>
        </w:rPr>
        <w:t>Members</w:t>
      </w:r>
      <w:r>
        <w:rPr>
          <w:spacing w:val="-5"/>
          <w:sz w:val="16"/>
        </w:rPr>
        <w:t xml:space="preserve"> </w:t>
      </w:r>
      <w:r>
        <w:rPr>
          <w:sz w:val="16"/>
        </w:rPr>
        <w:t>may</w:t>
      </w:r>
      <w:r>
        <w:rPr>
          <w:spacing w:val="-5"/>
          <w:sz w:val="16"/>
        </w:rPr>
        <w:t xml:space="preserve"> </w:t>
      </w:r>
      <w:r>
        <w:rPr>
          <w:sz w:val="16"/>
        </w:rPr>
        <w:t>use</w:t>
      </w:r>
      <w:r>
        <w:rPr>
          <w:spacing w:val="-4"/>
          <w:sz w:val="16"/>
        </w:rPr>
        <w:t xml:space="preserve"> </w:t>
      </w:r>
      <w:r>
        <w:rPr>
          <w:sz w:val="16"/>
        </w:rPr>
        <w:t>and</w:t>
      </w:r>
      <w:r>
        <w:rPr>
          <w:spacing w:val="-5"/>
          <w:sz w:val="16"/>
        </w:rPr>
        <w:t xml:space="preserve"> </w:t>
      </w:r>
      <w:r>
        <w:rPr>
          <w:sz w:val="16"/>
        </w:rPr>
        <w:t>adapt</w:t>
      </w:r>
      <w:r>
        <w:rPr>
          <w:spacing w:val="-5"/>
          <w:sz w:val="16"/>
        </w:rPr>
        <w:t xml:space="preserve"> </w:t>
      </w:r>
      <w:r>
        <w:rPr>
          <w:sz w:val="16"/>
        </w:rPr>
        <w:t>these</w:t>
      </w:r>
      <w:r>
        <w:rPr>
          <w:spacing w:val="-5"/>
          <w:sz w:val="16"/>
        </w:rPr>
        <w:t xml:space="preserve"> </w:t>
      </w:r>
      <w:r>
        <w:rPr>
          <w:sz w:val="16"/>
        </w:rPr>
        <w:t>documents</w:t>
      </w:r>
      <w:r>
        <w:rPr>
          <w:spacing w:val="-5"/>
          <w:sz w:val="16"/>
        </w:rPr>
        <w:t xml:space="preserve"> </w:t>
      </w:r>
      <w:r>
        <w:rPr>
          <w:sz w:val="16"/>
        </w:rPr>
        <w:t>within</w:t>
      </w:r>
      <w:r>
        <w:rPr>
          <w:spacing w:val="-2"/>
          <w:sz w:val="16"/>
        </w:rPr>
        <w:t xml:space="preserve"> </w:t>
      </w:r>
      <w:r>
        <w:rPr>
          <w:sz w:val="16"/>
        </w:rPr>
        <w:t>their</w:t>
      </w:r>
      <w:r>
        <w:rPr>
          <w:spacing w:val="-6"/>
          <w:sz w:val="16"/>
        </w:rPr>
        <w:t xml:space="preserve"> </w:t>
      </w:r>
      <w:r>
        <w:rPr>
          <w:sz w:val="16"/>
        </w:rPr>
        <w:t>own</w:t>
      </w:r>
      <w:r>
        <w:rPr>
          <w:spacing w:val="-5"/>
          <w:sz w:val="16"/>
        </w:rPr>
        <w:t xml:space="preserve"> </w:t>
      </w:r>
      <w:r>
        <w:rPr>
          <w:sz w:val="16"/>
        </w:rPr>
        <w:t>councils</w:t>
      </w:r>
      <w:r>
        <w:rPr>
          <w:spacing w:val="-4"/>
          <w:sz w:val="16"/>
        </w:rPr>
        <w:t xml:space="preserve"> </w:t>
      </w:r>
      <w:r>
        <w:rPr>
          <w:sz w:val="16"/>
        </w:rPr>
        <w:t>on</w:t>
      </w:r>
      <w:r>
        <w:rPr>
          <w:spacing w:val="-3"/>
          <w:sz w:val="16"/>
        </w:rPr>
        <w:t xml:space="preserve"> </w:t>
      </w:r>
      <w:r>
        <w:rPr>
          <w:sz w:val="16"/>
        </w:rPr>
        <w:t>the</w:t>
      </w:r>
      <w:r>
        <w:rPr>
          <w:spacing w:val="-5"/>
          <w:sz w:val="16"/>
        </w:rPr>
        <w:t xml:space="preserve"> </w:t>
      </w:r>
      <w:r>
        <w:rPr>
          <w:sz w:val="16"/>
        </w:rPr>
        <w:t>understanding</w:t>
      </w:r>
      <w:r>
        <w:rPr>
          <w:spacing w:val="-4"/>
          <w:sz w:val="16"/>
        </w:rPr>
        <w:t xml:space="preserve"> </w:t>
      </w:r>
      <w:r>
        <w:rPr>
          <w:sz w:val="16"/>
        </w:rPr>
        <w:t>that</w:t>
      </w:r>
      <w:r>
        <w:rPr>
          <w:spacing w:val="-2"/>
          <w:sz w:val="16"/>
        </w:rPr>
        <w:t xml:space="preserve"> </w:t>
      </w:r>
      <w:r>
        <w:rPr>
          <w:sz w:val="16"/>
        </w:rPr>
        <w:t>the</w:t>
      </w:r>
      <w:r>
        <w:rPr>
          <w:spacing w:val="-5"/>
          <w:sz w:val="16"/>
        </w:rPr>
        <w:t xml:space="preserve"> </w:t>
      </w:r>
      <w:r>
        <w:rPr>
          <w:sz w:val="16"/>
        </w:rPr>
        <w:t>copyright</w:t>
      </w:r>
      <w:r>
        <w:rPr>
          <w:spacing w:val="-6"/>
          <w:sz w:val="16"/>
        </w:rPr>
        <w:t xml:space="preserve"> </w:t>
      </w:r>
      <w:r>
        <w:rPr>
          <w:sz w:val="16"/>
        </w:rPr>
        <w:t>remains</w:t>
      </w:r>
      <w:r>
        <w:rPr>
          <w:spacing w:val="-4"/>
          <w:sz w:val="16"/>
        </w:rPr>
        <w:t xml:space="preserve"> </w:t>
      </w:r>
      <w:r>
        <w:rPr>
          <w:sz w:val="16"/>
        </w:rPr>
        <w:t>with</w:t>
      </w:r>
      <w:r>
        <w:rPr>
          <w:spacing w:val="-5"/>
          <w:sz w:val="16"/>
        </w:rPr>
        <w:t xml:space="preserve"> </w:t>
      </w:r>
      <w:r>
        <w:rPr>
          <w:sz w:val="16"/>
        </w:rPr>
        <w:t>the</w:t>
      </w:r>
      <w:r>
        <w:rPr>
          <w:spacing w:val="-4"/>
          <w:sz w:val="16"/>
        </w:rPr>
        <w:t xml:space="preserve"> </w:t>
      </w:r>
      <w:r>
        <w:rPr>
          <w:spacing w:val="-2"/>
          <w:sz w:val="16"/>
        </w:rPr>
        <w:t>SLCC.</w:t>
      </w:r>
    </w:p>
    <w:p w14:paraId="7349E5ED" w14:textId="77777777" w:rsidR="00AB3177" w:rsidRDefault="00AB3177">
      <w:pPr>
        <w:pStyle w:val="BodyText"/>
        <w:spacing w:before="34"/>
        <w:rPr>
          <w:sz w:val="16"/>
        </w:rPr>
      </w:pPr>
    </w:p>
    <w:p w14:paraId="75069D8B" w14:textId="77777777" w:rsidR="00AB3177" w:rsidRDefault="00D57238">
      <w:pPr>
        <w:spacing w:line="278" w:lineRule="auto"/>
        <w:ind w:left="119"/>
        <w:rPr>
          <w:sz w:val="16"/>
        </w:rPr>
      </w:pPr>
      <w:r>
        <w:rPr>
          <w:sz w:val="16"/>
        </w:rPr>
        <w:t>The Society of Local Council Clerks is a company limited by guarantee and registered in England and Wales with company registration number 10566132.</w:t>
      </w:r>
      <w:r>
        <w:rPr>
          <w:spacing w:val="40"/>
          <w:sz w:val="16"/>
        </w:rPr>
        <w:t xml:space="preserve"> </w:t>
      </w:r>
      <w:r>
        <w:rPr>
          <w:sz w:val="16"/>
        </w:rPr>
        <w:t>Registered office: 8, The Crescent, Taunton, Somerset TA1 4EA.</w:t>
      </w:r>
    </w:p>
    <w:p w14:paraId="19D6E5CB" w14:textId="77777777" w:rsidR="00AB3177" w:rsidRDefault="00AB3177">
      <w:pPr>
        <w:spacing w:line="278" w:lineRule="auto"/>
        <w:rPr>
          <w:sz w:val="16"/>
        </w:rPr>
        <w:sectPr w:rsidR="00AB3177" w:rsidSect="0005676A">
          <w:headerReference w:type="even" r:id="rId8"/>
          <w:headerReference w:type="default" r:id="rId9"/>
          <w:footerReference w:type="even" r:id="rId10"/>
          <w:footerReference w:type="default" r:id="rId11"/>
          <w:headerReference w:type="first" r:id="rId12"/>
          <w:footerReference w:type="first" r:id="rId13"/>
          <w:type w:val="continuous"/>
          <w:pgSz w:w="11910" w:h="16840"/>
          <w:pgMar w:top="568" w:right="1580" w:bottom="280" w:left="120" w:header="426" w:footer="0" w:gutter="0"/>
          <w:pgNumType w:start="1"/>
          <w:cols w:space="720"/>
        </w:sectPr>
      </w:pPr>
    </w:p>
    <w:p w14:paraId="643A5FCE" w14:textId="77777777" w:rsidR="00AB3177" w:rsidRDefault="00D57238">
      <w:pPr>
        <w:spacing w:before="24"/>
        <w:ind w:left="1680"/>
        <w:rPr>
          <w:sz w:val="32"/>
        </w:rPr>
      </w:pPr>
      <w:r>
        <w:rPr>
          <w:smallCaps/>
          <w:spacing w:val="-2"/>
          <w:sz w:val="32"/>
        </w:rPr>
        <w:lastRenderedPageBreak/>
        <w:t>Contents</w:t>
      </w:r>
    </w:p>
    <w:sdt>
      <w:sdtPr>
        <w:rPr>
          <w:sz w:val="22"/>
          <w:szCs w:val="22"/>
        </w:rPr>
        <w:id w:val="1823546785"/>
        <w:docPartObj>
          <w:docPartGallery w:val="Table of Contents"/>
          <w:docPartUnique/>
        </w:docPartObj>
      </w:sdtPr>
      <w:sdtEndPr/>
      <w:sdtContent>
        <w:p w14:paraId="2E7A517B" w14:textId="77777777" w:rsidR="00AB3177" w:rsidRDefault="00D57238">
          <w:pPr>
            <w:pStyle w:val="TOC1"/>
            <w:tabs>
              <w:tab w:val="right" w:leader="dot" w:pos="10075"/>
            </w:tabs>
          </w:pPr>
          <w:r>
            <w:fldChar w:fldCharType="begin"/>
          </w:r>
          <w:r>
            <w:instrText xml:space="preserve">TOC \o "1-1" \h \z \u </w:instrText>
          </w:r>
          <w:r>
            <w:fldChar w:fldCharType="separate"/>
          </w:r>
          <w:hyperlink w:anchor="_bookmark0" w:history="1">
            <w:r>
              <w:rPr>
                <w:spacing w:val="-2"/>
              </w:rPr>
              <w:t>Introduction</w:t>
            </w:r>
            <w:r>
              <w:tab/>
            </w:r>
            <w:r>
              <w:rPr>
                <w:spacing w:val="-10"/>
              </w:rPr>
              <w:t>2</w:t>
            </w:r>
          </w:hyperlink>
        </w:p>
        <w:p w14:paraId="2594A7E3" w14:textId="77777777" w:rsidR="00AB3177" w:rsidRDefault="00D57238">
          <w:pPr>
            <w:pStyle w:val="TOC1"/>
            <w:tabs>
              <w:tab w:val="right" w:leader="dot" w:pos="10075"/>
            </w:tabs>
            <w:spacing w:before="137"/>
          </w:pPr>
          <w:hyperlink w:anchor="_bookmark1" w:history="1">
            <w:r>
              <w:rPr>
                <w:spacing w:val="-2"/>
              </w:rPr>
              <w:t>Objectives</w:t>
            </w:r>
            <w:r>
              <w:tab/>
            </w:r>
            <w:r>
              <w:rPr>
                <w:spacing w:val="-10"/>
              </w:rPr>
              <w:t>2</w:t>
            </w:r>
          </w:hyperlink>
        </w:p>
        <w:p w14:paraId="52F97EE3" w14:textId="77777777" w:rsidR="00AB3177" w:rsidRDefault="00D57238">
          <w:pPr>
            <w:pStyle w:val="TOC1"/>
            <w:tabs>
              <w:tab w:val="right" w:leader="dot" w:pos="10075"/>
            </w:tabs>
            <w:spacing w:before="135"/>
          </w:pPr>
          <w:hyperlink w:anchor="_bookmark2" w:history="1">
            <w:r>
              <w:rPr>
                <w:spacing w:val="-2"/>
              </w:rPr>
              <w:t>Investment</w:t>
            </w:r>
            <w:r>
              <w:rPr>
                <w:spacing w:val="5"/>
              </w:rPr>
              <w:t xml:space="preserve"> </w:t>
            </w:r>
            <w:r>
              <w:rPr>
                <w:spacing w:val="-2"/>
              </w:rPr>
              <w:t>Policy</w:t>
            </w:r>
            <w:r>
              <w:tab/>
            </w:r>
            <w:r>
              <w:rPr>
                <w:spacing w:val="-10"/>
              </w:rPr>
              <w:t>2</w:t>
            </w:r>
          </w:hyperlink>
        </w:p>
        <w:p w14:paraId="4885B8FC" w14:textId="77777777" w:rsidR="00AB3177" w:rsidRDefault="00D57238">
          <w:pPr>
            <w:pStyle w:val="TOC1"/>
            <w:tabs>
              <w:tab w:val="right" w:leader="dot" w:pos="10075"/>
            </w:tabs>
            <w:spacing w:before="138"/>
          </w:pPr>
          <w:hyperlink w:anchor="_bookmark3" w:history="1">
            <w:r>
              <w:rPr>
                <w:spacing w:val="-2"/>
              </w:rPr>
              <w:t>Revision</w:t>
            </w:r>
            <w:r>
              <w:tab/>
            </w:r>
            <w:r>
              <w:rPr>
                <w:spacing w:val="-10"/>
              </w:rPr>
              <w:t>3</w:t>
            </w:r>
          </w:hyperlink>
        </w:p>
        <w:p w14:paraId="4D167250" w14:textId="77777777" w:rsidR="00AB3177" w:rsidRDefault="00D57238">
          <w:pPr>
            <w:rPr>
              <w:sz w:val="20"/>
            </w:rPr>
          </w:pPr>
          <w:r>
            <w:fldChar w:fldCharType="end"/>
          </w:r>
        </w:p>
      </w:sdtContent>
    </w:sdt>
    <w:p w14:paraId="712C4DF0" w14:textId="77777777" w:rsidR="00AB3177" w:rsidRDefault="00AB3177">
      <w:pPr>
        <w:pStyle w:val="BodyText"/>
        <w:spacing w:before="228"/>
      </w:pPr>
    </w:p>
    <w:p w14:paraId="4BB6D916" w14:textId="77777777" w:rsidR="00AB3177" w:rsidRDefault="00D57238">
      <w:pPr>
        <w:pStyle w:val="Heading1"/>
      </w:pPr>
      <w:bookmarkStart w:id="0" w:name="Introduction"/>
      <w:bookmarkStart w:id="1" w:name="_bookmark0"/>
      <w:bookmarkEnd w:id="0"/>
      <w:bookmarkEnd w:id="1"/>
      <w:r>
        <w:rPr>
          <w:spacing w:val="-2"/>
          <w:sz w:val="32"/>
        </w:rPr>
        <w:t>I</w:t>
      </w:r>
      <w:r>
        <w:rPr>
          <w:spacing w:val="-2"/>
        </w:rPr>
        <w:t>NTRODUCTION</w:t>
      </w:r>
    </w:p>
    <w:p w14:paraId="40B30638" w14:textId="77777777" w:rsidR="00AB3177" w:rsidRDefault="00AB3177">
      <w:pPr>
        <w:pStyle w:val="BodyText"/>
        <w:spacing w:before="61"/>
        <w:rPr>
          <w:sz w:val="26"/>
        </w:rPr>
      </w:pPr>
    </w:p>
    <w:p w14:paraId="2F027B65" w14:textId="77777777" w:rsidR="00AB3177" w:rsidRDefault="00D57238">
      <w:pPr>
        <w:pStyle w:val="ListParagraph"/>
        <w:numPr>
          <w:ilvl w:val="1"/>
          <w:numId w:val="4"/>
        </w:numPr>
        <w:tabs>
          <w:tab w:val="left" w:pos="2397"/>
          <w:tab w:val="left" w:pos="2400"/>
        </w:tabs>
        <w:spacing w:before="1" w:line="276" w:lineRule="auto"/>
        <w:ind w:right="117"/>
        <w:jc w:val="both"/>
        <w:rPr>
          <w:sz w:val="20"/>
        </w:rPr>
      </w:pPr>
      <w:r>
        <w:rPr>
          <w:sz w:val="20"/>
        </w:rPr>
        <w:t>This policy is created under guidance issued by the Secretary of State for Communities and Local Government in accordance with the Local Government Act 2003.</w:t>
      </w:r>
      <w:r>
        <w:rPr>
          <w:spacing w:val="40"/>
          <w:sz w:val="20"/>
        </w:rPr>
        <w:t xml:space="preserve"> </w:t>
      </w:r>
      <w:r>
        <w:rPr>
          <w:sz w:val="20"/>
        </w:rPr>
        <w:t>The extant guidance was issued by DCLG in 2010.</w:t>
      </w:r>
    </w:p>
    <w:p w14:paraId="0D449E7F" w14:textId="0CEA30E6" w:rsidR="00AB3177" w:rsidRDefault="00BA2637">
      <w:pPr>
        <w:pStyle w:val="ListParagraph"/>
        <w:numPr>
          <w:ilvl w:val="1"/>
          <w:numId w:val="4"/>
        </w:numPr>
        <w:tabs>
          <w:tab w:val="left" w:pos="2396"/>
          <w:tab w:val="left" w:pos="2399"/>
        </w:tabs>
        <w:spacing w:line="278" w:lineRule="auto"/>
        <w:ind w:left="2399" w:right="115"/>
        <w:jc w:val="both"/>
        <w:rPr>
          <w:sz w:val="20"/>
        </w:rPr>
      </w:pPr>
      <w:r>
        <w:rPr>
          <w:sz w:val="20"/>
        </w:rPr>
        <w:t>Barling Magna Parish Council acknowledges its responsibility to the community and the importance of prudently investing any reserves held by the council.</w:t>
      </w:r>
    </w:p>
    <w:p w14:paraId="1C812895" w14:textId="77777777" w:rsidR="00AB3177" w:rsidRDefault="00AB3177">
      <w:pPr>
        <w:pStyle w:val="BodyText"/>
        <w:spacing w:before="52"/>
      </w:pPr>
    </w:p>
    <w:p w14:paraId="21FEA9AF" w14:textId="77777777" w:rsidR="00AB3177" w:rsidRDefault="00D57238">
      <w:pPr>
        <w:pStyle w:val="Heading1"/>
      </w:pPr>
      <w:bookmarkStart w:id="2" w:name="Objectives"/>
      <w:bookmarkStart w:id="3" w:name="_bookmark1"/>
      <w:bookmarkEnd w:id="2"/>
      <w:bookmarkEnd w:id="3"/>
      <w:r>
        <w:rPr>
          <w:spacing w:val="-2"/>
          <w:sz w:val="32"/>
        </w:rPr>
        <w:t>O</w:t>
      </w:r>
      <w:r>
        <w:rPr>
          <w:spacing w:val="-2"/>
        </w:rPr>
        <w:t>BJECTIVES</w:t>
      </w:r>
    </w:p>
    <w:p w14:paraId="41C051FA" w14:textId="77777777" w:rsidR="00AB3177" w:rsidRDefault="00AB3177">
      <w:pPr>
        <w:pStyle w:val="BodyText"/>
        <w:spacing w:before="61"/>
        <w:rPr>
          <w:sz w:val="26"/>
        </w:rPr>
      </w:pPr>
    </w:p>
    <w:p w14:paraId="0A15AE87" w14:textId="77777777" w:rsidR="00AB3177" w:rsidRDefault="00D57238">
      <w:pPr>
        <w:pStyle w:val="ListParagraph"/>
        <w:numPr>
          <w:ilvl w:val="1"/>
          <w:numId w:val="3"/>
        </w:numPr>
        <w:tabs>
          <w:tab w:val="left" w:pos="2397"/>
          <w:tab w:val="left" w:pos="2400"/>
        </w:tabs>
        <w:spacing w:line="276" w:lineRule="auto"/>
        <w:ind w:right="118"/>
        <w:jc w:val="both"/>
        <w:rPr>
          <w:sz w:val="20"/>
        </w:rPr>
      </w:pPr>
      <w:r>
        <w:rPr>
          <w:sz w:val="20"/>
        </w:rPr>
        <w:t>The general policy objective of the Council is</w:t>
      </w:r>
      <w:r>
        <w:rPr>
          <w:spacing w:val="-1"/>
          <w:sz w:val="20"/>
        </w:rPr>
        <w:t xml:space="preserve"> </w:t>
      </w:r>
      <w:r>
        <w:rPr>
          <w:sz w:val="20"/>
        </w:rPr>
        <w:t>prudent investment of its</w:t>
      </w:r>
      <w:r>
        <w:rPr>
          <w:spacing w:val="-1"/>
          <w:sz w:val="20"/>
        </w:rPr>
        <w:t xml:space="preserve"> </w:t>
      </w:r>
      <w:r>
        <w:rPr>
          <w:sz w:val="20"/>
        </w:rPr>
        <w:t>balances. The Council’s investment priorities are:</w:t>
      </w:r>
    </w:p>
    <w:p w14:paraId="7CD52830" w14:textId="77777777" w:rsidR="00AB3177" w:rsidRDefault="00AB3177">
      <w:pPr>
        <w:pStyle w:val="BodyText"/>
        <w:spacing w:before="37"/>
      </w:pPr>
    </w:p>
    <w:p w14:paraId="1873ADA7" w14:textId="77777777" w:rsidR="00AB3177" w:rsidRDefault="00D57238">
      <w:pPr>
        <w:pStyle w:val="ListParagraph"/>
        <w:numPr>
          <w:ilvl w:val="2"/>
          <w:numId w:val="3"/>
        </w:numPr>
        <w:tabs>
          <w:tab w:val="left" w:pos="3117"/>
        </w:tabs>
        <w:spacing w:line="276" w:lineRule="auto"/>
        <w:ind w:right="5489" w:firstLine="0"/>
        <w:rPr>
          <w:sz w:val="20"/>
        </w:rPr>
      </w:pPr>
      <w:r>
        <w:rPr>
          <w:sz w:val="20"/>
        </w:rPr>
        <w:t>Security</w:t>
      </w:r>
      <w:r>
        <w:rPr>
          <w:spacing w:val="-12"/>
          <w:sz w:val="20"/>
        </w:rPr>
        <w:t xml:space="preserve"> </w:t>
      </w:r>
      <w:r>
        <w:rPr>
          <w:sz w:val="20"/>
        </w:rPr>
        <w:t>of</w:t>
      </w:r>
      <w:r>
        <w:rPr>
          <w:spacing w:val="-11"/>
          <w:sz w:val="20"/>
        </w:rPr>
        <w:t xml:space="preserve"> </w:t>
      </w:r>
      <w:r>
        <w:rPr>
          <w:sz w:val="20"/>
        </w:rPr>
        <w:t>reserves and then</w:t>
      </w:r>
    </w:p>
    <w:p w14:paraId="28D9AF05" w14:textId="77777777" w:rsidR="00AB3177" w:rsidRDefault="00D57238">
      <w:pPr>
        <w:pStyle w:val="ListParagraph"/>
        <w:numPr>
          <w:ilvl w:val="2"/>
          <w:numId w:val="3"/>
        </w:numPr>
        <w:tabs>
          <w:tab w:val="left" w:pos="3116"/>
        </w:tabs>
        <w:ind w:left="3116" w:hanging="304"/>
        <w:rPr>
          <w:sz w:val="20"/>
        </w:rPr>
      </w:pPr>
      <w:r>
        <w:rPr>
          <w:sz w:val="20"/>
        </w:rPr>
        <w:t>Liquidity</w:t>
      </w:r>
      <w:r>
        <w:rPr>
          <w:spacing w:val="-5"/>
          <w:sz w:val="20"/>
        </w:rPr>
        <w:t xml:space="preserve"> </w:t>
      </w:r>
      <w:r>
        <w:rPr>
          <w:sz w:val="20"/>
        </w:rPr>
        <w:t>of</w:t>
      </w:r>
      <w:r>
        <w:rPr>
          <w:spacing w:val="-7"/>
          <w:sz w:val="20"/>
        </w:rPr>
        <w:t xml:space="preserve"> </w:t>
      </w:r>
      <w:r>
        <w:rPr>
          <w:spacing w:val="-2"/>
          <w:sz w:val="20"/>
        </w:rPr>
        <w:t>investments</w:t>
      </w:r>
    </w:p>
    <w:p w14:paraId="421C1401" w14:textId="77777777" w:rsidR="00AB3177" w:rsidRDefault="00AB3177">
      <w:pPr>
        <w:pStyle w:val="BodyText"/>
        <w:spacing w:before="74"/>
      </w:pPr>
    </w:p>
    <w:p w14:paraId="4A384540" w14:textId="77777777" w:rsidR="00AB3177" w:rsidRDefault="00D57238">
      <w:pPr>
        <w:pStyle w:val="ListParagraph"/>
        <w:numPr>
          <w:ilvl w:val="1"/>
          <w:numId w:val="3"/>
        </w:numPr>
        <w:tabs>
          <w:tab w:val="left" w:pos="2396"/>
          <w:tab w:val="left" w:pos="2399"/>
        </w:tabs>
        <w:spacing w:line="278" w:lineRule="auto"/>
        <w:ind w:left="2399" w:right="119"/>
        <w:jc w:val="both"/>
        <w:rPr>
          <w:sz w:val="20"/>
        </w:rPr>
      </w:pPr>
      <w:r>
        <w:rPr>
          <w:sz w:val="20"/>
        </w:rPr>
        <w:t>The Council will aim to achieve the optimum return on its investments commensurate with proper levels of security and liquidity.</w:t>
      </w:r>
    </w:p>
    <w:p w14:paraId="6BC58EC0" w14:textId="77777777" w:rsidR="00AB3177" w:rsidRDefault="00AB3177">
      <w:pPr>
        <w:pStyle w:val="BodyText"/>
        <w:spacing w:before="49"/>
      </w:pPr>
    </w:p>
    <w:p w14:paraId="1502482D" w14:textId="77777777" w:rsidR="00AB3177" w:rsidRDefault="00D57238">
      <w:pPr>
        <w:pStyle w:val="Heading1"/>
      </w:pPr>
      <w:bookmarkStart w:id="4" w:name="Investment_Policy"/>
      <w:bookmarkStart w:id="5" w:name="_bookmark2"/>
      <w:bookmarkEnd w:id="4"/>
      <w:bookmarkEnd w:id="5"/>
      <w:r>
        <w:rPr>
          <w:sz w:val="32"/>
        </w:rPr>
        <w:t>I</w:t>
      </w:r>
      <w:r>
        <w:t>NVESTMENT</w:t>
      </w:r>
      <w:r>
        <w:rPr>
          <w:spacing w:val="37"/>
        </w:rPr>
        <w:t xml:space="preserve"> </w:t>
      </w:r>
      <w:r>
        <w:rPr>
          <w:spacing w:val="-2"/>
          <w:sz w:val="32"/>
        </w:rPr>
        <w:t>P</w:t>
      </w:r>
      <w:r>
        <w:rPr>
          <w:spacing w:val="-2"/>
        </w:rPr>
        <w:t>OLICY</w:t>
      </w:r>
    </w:p>
    <w:p w14:paraId="13979388" w14:textId="77777777" w:rsidR="00AB3177" w:rsidRDefault="00AB3177">
      <w:pPr>
        <w:pStyle w:val="BodyText"/>
        <w:spacing w:before="64"/>
        <w:rPr>
          <w:sz w:val="26"/>
        </w:rPr>
      </w:pPr>
    </w:p>
    <w:p w14:paraId="39039030" w14:textId="13F64C46" w:rsidR="00AB3177" w:rsidRDefault="00D57238">
      <w:pPr>
        <w:pStyle w:val="ListParagraph"/>
        <w:numPr>
          <w:ilvl w:val="1"/>
          <w:numId w:val="2"/>
        </w:numPr>
        <w:tabs>
          <w:tab w:val="left" w:pos="2397"/>
          <w:tab w:val="left" w:pos="2400"/>
        </w:tabs>
        <w:spacing w:line="276" w:lineRule="auto"/>
        <w:ind w:right="115"/>
        <w:jc w:val="both"/>
        <w:rPr>
          <w:sz w:val="20"/>
        </w:rPr>
      </w:pPr>
      <w:r>
        <w:rPr>
          <w:sz w:val="20"/>
        </w:rPr>
        <w:t xml:space="preserve">The </w:t>
      </w:r>
      <w:r w:rsidR="00BA2637">
        <w:rPr>
          <w:sz w:val="20"/>
        </w:rPr>
        <w:t>Parish</w:t>
      </w:r>
      <w:r>
        <w:rPr>
          <w:sz w:val="20"/>
        </w:rPr>
        <w:t xml:space="preserve"> Council shall</w:t>
      </w:r>
      <w:r>
        <w:rPr>
          <w:spacing w:val="-1"/>
          <w:sz w:val="20"/>
        </w:rPr>
        <w:t xml:space="preserve"> </w:t>
      </w:r>
      <w:r>
        <w:rPr>
          <w:sz w:val="20"/>
        </w:rPr>
        <w:t>diversify its</w:t>
      </w:r>
      <w:r>
        <w:rPr>
          <w:spacing w:val="-2"/>
          <w:sz w:val="20"/>
        </w:rPr>
        <w:t xml:space="preserve"> </w:t>
      </w:r>
      <w:r>
        <w:rPr>
          <w:sz w:val="20"/>
        </w:rPr>
        <w:t>reserves</w:t>
      </w:r>
      <w:r>
        <w:rPr>
          <w:spacing w:val="-2"/>
          <w:sz w:val="20"/>
        </w:rPr>
        <w:t xml:space="preserve"> </w:t>
      </w:r>
      <w:r>
        <w:rPr>
          <w:sz w:val="20"/>
        </w:rPr>
        <w:t>between multiple</w:t>
      </w:r>
      <w:r>
        <w:rPr>
          <w:spacing w:val="-1"/>
          <w:sz w:val="20"/>
        </w:rPr>
        <w:t xml:space="preserve"> </w:t>
      </w:r>
      <w:r>
        <w:rPr>
          <w:sz w:val="20"/>
        </w:rPr>
        <w:t xml:space="preserve">relatively highly rated UK banks and building societies. The </w:t>
      </w:r>
      <w:r w:rsidR="00BA2637">
        <w:rPr>
          <w:sz w:val="20"/>
        </w:rPr>
        <w:t>Parish</w:t>
      </w:r>
      <w:r>
        <w:rPr>
          <w:sz w:val="20"/>
        </w:rPr>
        <w:t xml:space="preserve"> Council shall only use specified investments as defined by DCLG guidance.</w:t>
      </w:r>
    </w:p>
    <w:p w14:paraId="58BF5BBA" w14:textId="77777777" w:rsidR="00AB3177" w:rsidRDefault="00D57238">
      <w:pPr>
        <w:pStyle w:val="ListParagraph"/>
        <w:numPr>
          <w:ilvl w:val="1"/>
          <w:numId w:val="2"/>
        </w:numPr>
        <w:tabs>
          <w:tab w:val="left" w:pos="2400"/>
        </w:tabs>
        <w:spacing w:line="276" w:lineRule="auto"/>
        <w:ind w:right="119"/>
        <w:rPr>
          <w:sz w:val="20"/>
        </w:rPr>
      </w:pPr>
      <w:r>
        <w:rPr>
          <w:sz w:val="20"/>
        </w:rPr>
        <w:t>A significant percentage of the Council’s bulked reserves shall be placed on interest bearing</w:t>
      </w:r>
      <w:r>
        <w:rPr>
          <w:spacing w:val="40"/>
          <w:sz w:val="20"/>
        </w:rPr>
        <w:t xml:space="preserve"> </w:t>
      </w:r>
      <w:r>
        <w:rPr>
          <w:sz w:val="20"/>
        </w:rPr>
        <w:t>term/notice deposits.</w:t>
      </w:r>
    </w:p>
    <w:p w14:paraId="402EC3B0" w14:textId="77777777" w:rsidR="00AB3177" w:rsidRDefault="00D57238">
      <w:pPr>
        <w:pStyle w:val="ListParagraph"/>
        <w:numPr>
          <w:ilvl w:val="1"/>
          <w:numId w:val="2"/>
        </w:numPr>
        <w:tabs>
          <w:tab w:val="left" w:pos="2399"/>
        </w:tabs>
        <w:spacing w:line="276" w:lineRule="auto"/>
        <w:ind w:left="2399" w:right="119"/>
        <w:rPr>
          <w:sz w:val="20"/>
        </w:rPr>
      </w:pPr>
      <w:r>
        <w:rPr>
          <w:sz w:val="20"/>
        </w:rPr>
        <w:t>To retain liquidity these shall be placed with phased end dates i.e. there will always be some maturing sooner than others.</w:t>
      </w:r>
    </w:p>
    <w:p w14:paraId="5D161DF6" w14:textId="77777777" w:rsidR="00AB3177" w:rsidRDefault="00D57238">
      <w:pPr>
        <w:pStyle w:val="ListParagraph"/>
        <w:numPr>
          <w:ilvl w:val="1"/>
          <w:numId w:val="2"/>
        </w:numPr>
        <w:tabs>
          <w:tab w:val="left" w:pos="2399"/>
        </w:tabs>
        <w:spacing w:before="1"/>
        <w:ind w:left="2399" w:hanging="614"/>
        <w:rPr>
          <w:sz w:val="20"/>
        </w:rPr>
      </w:pPr>
      <w:r>
        <w:rPr>
          <w:sz w:val="20"/>
        </w:rPr>
        <w:t>No</w:t>
      </w:r>
      <w:r>
        <w:rPr>
          <w:spacing w:val="-4"/>
          <w:sz w:val="20"/>
        </w:rPr>
        <w:t xml:space="preserve"> </w:t>
      </w:r>
      <w:r>
        <w:rPr>
          <w:sz w:val="20"/>
        </w:rPr>
        <w:t>one</w:t>
      </w:r>
      <w:r>
        <w:rPr>
          <w:spacing w:val="-6"/>
          <w:sz w:val="20"/>
        </w:rPr>
        <w:t xml:space="preserve"> </w:t>
      </w:r>
      <w:r>
        <w:rPr>
          <w:sz w:val="20"/>
        </w:rPr>
        <w:t>investment</w:t>
      </w:r>
      <w:r>
        <w:rPr>
          <w:spacing w:val="-5"/>
          <w:sz w:val="20"/>
        </w:rPr>
        <w:t xml:space="preserve"> </w:t>
      </w:r>
      <w:r>
        <w:rPr>
          <w:sz w:val="20"/>
        </w:rPr>
        <w:t>shall</w:t>
      </w:r>
      <w:r>
        <w:rPr>
          <w:spacing w:val="-4"/>
          <w:sz w:val="20"/>
        </w:rPr>
        <w:t xml:space="preserve"> </w:t>
      </w:r>
      <w:r>
        <w:rPr>
          <w:sz w:val="20"/>
        </w:rPr>
        <w:t>be</w:t>
      </w:r>
      <w:r>
        <w:rPr>
          <w:spacing w:val="-3"/>
          <w:sz w:val="20"/>
        </w:rPr>
        <w:t xml:space="preserve"> </w:t>
      </w:r>
      <w:r>
        <w:rPr>
          <w:sz w:val="20"/>
        </w:rPr>
        <w:t>for</w:t>
      </w:r>
      <w:r>
        <w:rPr>
          <w:spacing w:val="-5"/>
          <w:sz w:val="20"/>
        </w:rPr>
        <w:t xml:space="preserve"> </w:t>
      </w:r>
      <w:r>
        <w:rPr>
          <w:sz w:val="20"/>
        </w:rPr>
        <w:t>a</w:t>
      </w:r>
      <w:r>
        <w:rPr>
          <w:spacing w:val="-4"/>
          <w:sz w:val="20"/>
        </w:rPr>
        <w:t xml:space="preserve"> </w:t>
      </w:r>
      <w:r>
        <w:rPr>
          <w:sz w:val="20"/>
        </w:rPr>
        <w:t>period</w:t>
      </w:r>
      <w:r>
        <w:rPr>
          <w:spacing w:val="-4"/>
          <w:sz w:val="20"/>
        </w:rPr>
        <w:t xml:space="preserve"> </w:t>
      </w:r>
      <w:r>
        <w:rPr>
          <w:sz w:val="20"/>
        </w:rPr>
        <w:t>longer</w:t>
      </w:r>
      <w:r>
        <w:rPr>
          <w:spacing w:val="-5"/>
          <w:sz w:val="20"/>
        </w:rPr>
        <w:t xml:space="preserve"> </w:t>
      </w:r>
      <w:r>
        <w:rPr>
          <w:sz w:val="20"/>
        </w:rPr>
        <w:t>than</w:t>
      </w:r>
      <w:r>
        <w:rPr>
          <w:spacing w:val="-4"/>
          <w:sz w:val="20"/>
        </w:rPr>
        <w:t xml:space="preserve"> </w:t>
      </w:r>
      <w:r>
        <w:rPr>
          <w:sz w:val="20"/>
        </w:rPr>
        <w:t>12</w:t>
      </w:r>
      <w:r>
        <w:rPr>
          <w:spacing w:val="-4"/>
          <w:sz w:val="20"/>
        </w:rPr>
        <w:t xml:space="preserve"> </w:t>
      </w:r>
      <w:r>
        <w:rPr>
          <w:spacing w:val="-2"/>
          <w:sz w:val="20"/>
        </w:rPr>
        <w:t>months.</w:t>
      </w:r>
    </w:p>
    <w:p w14:paraId="34885D34" w14:textId="77777777" w:rsidR="00AB3177" w:rsidRDefault="00AB3177">
      <w:pPr>
        <w:rPr>
          <w:sz w:val="20"/>
        </w:rPr>
        <w:sectPr w:rsidR="00AB3177" w:rsidSect="0037723D">
          <w:headerReference w:type="even" r:id="rId14"/>
          <w:headerReference w:type="default" r:id="rId15"/>
          <w:footerReference w:type="default" r:id="rId16"/>
          <w:headerReference w:type="first" r:id="rId17"/>
          <w:pgSz w:w="11910" w:h="16840"/>
          <w:pgMar w:top="1780" w:right="1580" w:bottom="3340" w:left="120" w:header="376" w:footer="2505" w:gutter="0"/>
          <w:pgNumType w:start="2"/>
          <w:cols w:space="720"/>
        </w:sectPr>
      </w:pPr>
    </w:p>
    <w:p w14:paraId="6E6C70E0" w14:textId="77777777" w:rsidR="00AB3177" w:rsidRDefault="00AB3177">
      <w:pPr>
        <w:pStyle w:val="BodyText"/>
        <w:spacing w:before="60"/>
      </w:pPr>
    </w:p>
    <w:p w14:paraId="51332B2C" w14:textId="77777777" w:rsidR="00AB3177" w:rsidRDefault="00D57238">
      <w:pPr>
        <w:pStyle w:val="ListParagraph"/>
        <w:numPr>
          <w:ilvl w:val="1"/>
          <w:numId w:val="2"/>
        </w:numPr>
        <w:tabs>
          <w:tab w:val="left" w:pos="2397"/>
        </w:tabs>
        <w:ind w:left="2397" w:hanging="612"/>
        <w:jc w:val="both"/>
        <w:rPr>
          <w:sz w:val="20"/>
        </w:rPr>
      </w:pPr>
      <w:r>
        <w:rPr>
          <w:sz w:val="20"/>
        </w:rPr>
        <w:t>No</w:t>
      </w:r>
      <w:r>
        <w:rPr>
          <w:spacing w:val="-6"/>
          <w:sz w:val="20"/>
        </w:rPr>
        <w:t xml:space="preserve"> </w:t>
      </w:r>
      <w:r>
        <w:rPr>
          <w:sz w:val="20"/>
        </w:rPr>
        <w:t>investment</w:t>
      </w:r>
      <w:r>
        <w:rPr>
          <w:spacing w:val="-5"/>
          <w:sz w:val="20"/>
        </w:rPr>
        <w:t xml:space="preserve"> </w:t>
      </w:r>
      <w:r>
        <w:rPr>
          <w:sz w:val="20"/>
        </w:rPr>
        <w:t>shall</w:t>
      </w:r>
      <w:r>
        <w:rPr>
          <w:spacing w:val="-5"/>
          <w:sz w:val="20"/>
        </w:rPr>
        <w:t xml:space="preserve"> </w:t>
      </w:r>
      <w:r>
        <w:rPr>
          <w:sz w:val="20"/>
        </w:rPr>
        <w:t>be</w:t>
      </w:r>
      <w:r>
        <w:rPr>
          <w:spacing w:val="-6"/>
          <w:sz w:val="20"/>
        </w:rPr>
        <w:t xml:space="preserve"> </w:t>
      </w:r>
      <w:r>
        <w:rPr>
          <w:sz w:val="20"/>
        </w:rPr>
        <w:t>held</w:t>
      </w:r>
      <w:r>
        <w:rPr>
          <w:spacing w:val="-4"/>
          <w:sz w:val="20"/>
        </w:rPr>
        <w:t xml:space="preserve"> </w:t>
      </w:r>
      <w:r>
        <w:rPr>
          <w:sz w:val="20"/>
        </w:rPr>
        <w:t>with</w:t>
      </w:r>
      <w:r>
        <w:rPr>
          <w:spacing w:val="-4"/>
          <w:sz w:val="20"/>
        </w:rPr>
        <w:t xml:space="preserve"> </w:t>
      </w:r>
      <w:r>
        <w:rPr>
          <w:sz w:val="20"/>
        </w:rPr>
        <w:t>the</w:t>
      </w:r>
      <w:r>
        <w:rPr>
          <w:spacing w:val="-6"/>
          <w:sz w:val="20"/>
        </w:rPr>
        <w:t xml:space="preserve"> </w:t>
      </w:r>
      <w:r>
        <w:rPr>
          <w:sz w:val="20"/>
        </w:rPr>
        <w:t>council’s</w:t>
      </w:r>
      <w:r>
        <w:rPr>
          <w:spacing w:val="-6"/>
          <w:sz w:val="20"/>
        </w:rPr>
        <w:t xml:space="preserve"> </w:t>
      </w:r>
      <w:r>
        <w:rPr>
          <w:sz w:val="20"/>
        </w:rPr>
        <w:t>current</w:t>
      </w:r>
      <w:r>
        <w:rPr>
          <w:spacing w:val="-5"/>
          <w:sz w:val="20"/>
        </w:rPr>
        <w:t xml:space="preserve"> </w:t>
      </w:r>
      <w:r>
        <w:rPr>
          <w:spacing w:val="-2"/>
          <w:sz w:val="20"/>
        </w:rPr>
        <w:t>bankers.</w:t>
      </w:r>
    </w:p>
    <w:p w14:paraId="330C231B" w14:textId="19F5AE37" w:rsidR="00AB3177" w:rsidRDefault="00D57238">
      <w:pPr>
        <w:pStyle w:val="ListParagraph"/>
        <w:numPr>
          <w:ilvl w:val="1"/>
          <w:numId w:val="2"/>
        </w:numPr>
        <w:tabs>
          <w:tab w:val="left" w:pos="2396"/>
          <w:tab w:val="left" w:pos="2399"/>
        </w:tabs>
        <w:spacing w:before="37" w:line="276" w:lineRule="auto"/>
        <w:ind w:left="2399" w:right="118"/>
        <w:jc w:val="both"/>
        <w:rPr>
          <w:sz w:val="20"/>
        </w:rPr>
      </w:pPr>
      <w:r>
        <w:rPr>
          <w:sz w:val="20"/>
        </w:rPr>
        <w:t xml:space="preserve">The </w:t>
      </w:r>
      <w:r w:rsidR="00BA2637">
        <w:rPr>
          <w:sz w:val="20"/>
        </w:rPr>
        <w:t>Parish</w:t>
      </w:r>
      <w:r>
        <w:rPr>
          <w:sz w:val="20"/>
        </w:rPr>
        <w:t xml:space="preserve"> Council shall only invest with banks/building societies which it defines as “High Credit Quality”. This being those with a credit rating of A with Moody’s Investors Service or BBB with Standard and Poor’s or Fitch Ratings Ltd.</w:t>
      </w:r>
    </w:p>
    <w:p w14:paraId="73ABA0C4" w14:textId="77777777" w:rsidR="00AB3177" w:rsidRDefault="00D57238">
      <w:pPr>
        <w:pStyle w:val="ListParagraph"/>
        <w:numPr>
          <w:ilvl w:val="1"/>
          <w:numId w:val="2"/>
        </w:numPr>
        <w:tabs>
          <w:tab w:val="left" w:pos="2396"/>
          <w:tab w:val="left" w:pos="2399"/>
        </w:tabs>
        <w:spacing w:line="276" w:lineRule="auto"/>
        <w:ind w:left="2399" w:right="111"/>
        <w:jc w:val="both"/>
        <w:rPr>
          <w:sz w:val="20"/>
        </w:rPr>
      </w:pPr>
      <w:r>
        <w:rPr>
          <w:sz w:val="20"/>
        </w:rPr>
        <w:t>Investments shall be decided and placed by the Responsible Financial Officer having used due diligence including as a minimum finance search engines and ratings agencies.</w:t>
      </w:r>
    </w:p>
    <w:p w14:paraId="1A4376DE" w14:textId="77777777" w:rsidR="00AB3177" w:rsidRDefault="00D57238">
      <w:pPr>
        <w:pStyle w:val="ListParagraph"/>
        <w:numPr>
          <w:ilvl w:val="2"/>
          <w:numId w:val="2"/>
        </w:numPr>
        <w:tabs>
          <w:tab w:val="left" w:pos="3117"/>
          <w:tab w:val="left" w:pos="3120"/>
        </w:tabs>
        <w:spacing w:before="1" w:line="276" w:lineRule="auto"/>
        <w:ind w:right="117" w:hanging="361"/>
        <w:jc w:val="both"/>
        <w:rPr>
          <w:sz w:val="20"/>
        </w:rPr>
      </w:pPr>
      <w:r>
        <w:rPr>
          <w:sz w:val="20"/>
        </w:rPr>
        <w:t>This shall be under the oversight of a standing Banking and Investments working group of two members of the Finance Committee</w:t>
      </w:r>
    </w:p>
    <w:p w14:paraId="2933D946" w14:textId="77777777" w:rsidR="00AB3177" w:rsidRDefault="00D57238">
      <w:pPr>
        <w:pStyle w:val="ListParagraph"/>
        <w:numPr>
          <w:ilvl w:val="2"/>
          <w:numId w:val="2"/>
        </w:numPr>
        <w:tabs>
          <w:tab w:val="left" w:pos="3119"/>
        </w:tabs>
        <w:ind w:left="3119" w:hanging="359"/>
        <w:jc w:val="both"/>
        <w:rPr>
          <w:sz w:val="20"/>
        </w:rPr>
      </w:pPr>
      <w:r>
        <w:rPr>
          <w:sz w:val="20"/>
        </w:rPr>
        <w:t>The</w:t>
      </w:r>
      <w:r>
        <w:rPr>
          <w:spacing w:val="-6"/>
          <w:sz w:val="20"/>
        </w:rPr>
        <w:t xml:space="preserve"> </w:t>
      </w:r>
      <w:r>
        <w:rPr>
          <w:sz w:val="20"/>
        </w:rPr>
        <w:t>actual</w:t>
      </w:r>
      <w:r>
        <w:rPr>
          <w:spacing w:val="-5"/>
          <w:sz w:val="20"/>
        </w:rPr>
        <w:t xml:space="preserve"> </w:t>
      </w:r>
      <w:r>
        <w:rPr>
          <w:sz w:val="20"/>
        </w:rPr>
        <w:t>movement</w:t>
      </w:r>
      <w:r>
        <w:rPr>
          <w:spacing w:val="-5"/>
          <w:sz w:val="20"/>
        </w:rPr>
        <w:t xml:space="preserve"> </w:t>
      </w:r>
      <w:r>
        <w:rPr>
          <w:sz w:val="20"/>
        </w:rPr>
        <w:t>of</w:t>
      </w:r>
      <w:r>
        <w:rPr>
          <w:spacing w:val="-6"/>
          <w:sz w:val="20"/>
        </w:rPr>
        <w:t xml:space="preserve"> </w:t>
      </w:r>
      <w:r>
        <w:rPr>
          <w:sz w:val="20"/>
        </w:rPr>
        <w:t>money</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by</w:t>
      </w:r>
      <w:r>
        <w:rPr>
          <w:spacing w:val="-4"/>
          <w:sz w:val="20"/>
        </w:rPr>
        <w:t xml:space="preserve"> </w:t>
      </w:r>
      <w:r>
        <w:rPr>
          <w:sz w:val="20"/>
        </w:rPr>
        <w:t>the</w:t>
      </w:r>
      <w:r>
        <w:rPr>
          <w:spacing w:val="-6"/>
          <w:sz w:val="20"/>
        </w:rPr>
        <w:t xml:space="preserve"> </w:t>
      </w:r>
      <w:r>
        <w:rPr>
          <w:sz w:val="20"/>
        </w:rPr>
        <w:t>usual</w:t>
      </w:r>
      <w:r>
        <w:rPr>
          <w:spacing w:val="-5"/>
          <w:sz w:val="20"/>
        </w:rPr>
        <w:t xml:space="preserve"> </w:t>
      </w:r>
      <w:r>
        <w:rPr>
          <w:sz w:val="20"/>
        </w:rPr>
        <w:t>authorised</w:t>
      </w:r>
      <w:r>
        <w:rPr>
          <w:spacing w:val="-4"/>
          <w:sz w:val="20"/>
        </w:rPr>
        <w:t xml:space="preserve"> </w:t>
      </w:r>
      <w:r>
        <w:rPr>
          <w:spacing w:val="-2"/>
          <w:sz w:val="20"/>
        </w:rPr>
        <w:t>signatories</w:t>
      </w:r>
    </w:p>
    <w:p w14:paraId="452315DD" w14:textId="012941D6" w:rsidR="00AB3177" w:rsidRDefault="00D57238">
      <w:pPr>
        <w:pStyle w:val="ListParagraph"/>
        <w:numPr>
          <w:ilvl w:val="1"/>
          <w:numId w:val="2"/>
        </w:numPr>
        <w:tabs>
          <w:tab w:val="left" w:pos="2397"/>
          <w:tab w:val="left" w:pos="2400"/>
        </w:tabs>
        <w:spacing w:before="37" w:line="276" w:lineRule="auto"/>
        <w:ind w:right="114"/>
        <w:jc w:val="both"/>
        <w:rPr>
          <w:sz w:val="20"/>
        </w:rPr>
      </w:pPr>
      <w:r>
        <w:rPr>
          <w:sz w:val="20"/>
        </w:rPr>
        <w:t>The procedure for undertaking investments, considering the need for timely and speedy placing of deals shall be documented by the Responsible Financial Officer and approved by</w:t>
      </w:r>
      <w:r>
        <w:rPr>
          <w:spacing w:val="40"/>
          <w:sz w:val="20"/>
        </w:rPr>
        <w:t xml:space="preserve"> </w:t>
      </w:r>
      <w:r>
        <w:rPr>
          <w:sz w:val="20"/>
        </w:rPr>
        <w:t>the Finance Committee before any investments are placed.</w:t>
      </w:r>
    </w:p>
    <w:p w14:paraId="6E0AAB67" w14:textId="77777777" w:rsidR="00AB3177" w:rsidRDefault="00D57238">
      <w:pPr>
        <w:pStyle w:val="ListParagraph"/>
        <w:numPr>
          <w:ilvl w:val="1"/>
          <w:numId w:val="2"/>
        </w:numPr>
        <w:tabs>
          <w:tab w:val="left" w:pos="2396"/>
          <w:tab w:val="left" w:pos="2399"/>
        </w:tabs>
        <w:spacing w:line="276" w:lineRule="auto"/>
        <w:ind w:left="2399" w:right="115"/>
        <w:jc w:val="both"/>
        <w:rPr>
          <w:sz w:val="20"/>
        </w:rPr>
      </w:pPr>
      <w:r>
        <w:rPr>
          <w:sz w:val="20"/>
        </w:rPr>
        <w:t>The Responsible Financial Officer shall review credit ratings of organisations in which the Council holds investments on a quarterly basis. Should the credit rating of an organisation fall below that specified under 3.6, the Responsible Financial Officer shall consult the Banking and Investments working group and take the appropriate action.</w:t>
      </w:r>
    </w:p>
    <w:p w14:paraId="2A5E92BE" w14:textId="77777777" w:rsidR="00AB3177" w:rsidRDefault="00AB3177">
      <w:pPr>
        <w:pStyle w:val="BodyText"/>
        <w:spacing w:before="53"/>
      </w:pPr>
    </w:p>
    <w:p w14:paraId="09305479" w14:textId="77777777" w:rsidR="00AB3177" w:rsidRDefault="00D57238">
      <w:pPr>
        <w:pStyle w:val="Heading1"/>
      </w:pPr>
      <w:bookmarkStart w:id="6" w:name="Revision"/>
      <w:bookmarkStart w:id="7" w:name="_bookmark3"/>
      <w:bookmarkEnd w:id="6"/>
      <w:bookmarkEnd w:id="7"/>
      <w:r>
        <w:rPr>
          <w:spacing w:val="-2"/>
          <w:sz w:val="32"/>
        </w:rPr>
        <w:t>R</w:t>
      </w:r>
      <w:r>
        <w:rPr>
          <w:spacing w:val="-2"/>
        </w:rPr>
        <w:t>EVISION</w:t>
      </w:r>
    </w:p>
    <w:p w14:paraId="1E256A72" w14:textId="77777777" w:rsidR="00AB3177" w:rsidRDefault="00AB3177">
      <w:pPr>
        <w:pStyle w:val="BodyText"/>
        <w:spacing w:before="263"/>
        <w:rPr>
          <w:sz w:val="26"/>
        </w:rPr>
      </w:pPr>
    </w:p>
    <w:p w14:paraId="1C714BA4" w14:textId="77777777" w:rsidR="00AB3177" w:rsidRDefault="00D57238">
      <w:pPr>
        <w:pStyle w:val="ListParagraph"/>
        <w:numPr>
          <w:ilvl w:val="1"/>
          <w:numId w:val="1"/>
        </w:numPr>
        <w:tabs>
          <w:tab w:val="left" w:pos="2397"/>
        </w:tabs>
        <w:spacing w:before="1"/>
        <w:ind w:left="2397" w:hanging="612"/>
        <w:jc w:val="both"/>
        <w:rPr>
          <w:sz w:val="20"/>
        </w:rPr>
      </w:pPr>
      <w:r>
        <w:rPr>
          <w:sz w:val="20"/>
        </w:rPr>
        <w:t>Any</w:t>
      </w:r>
      <w:r>
        <w:rPr>
          <w:spacing w:val="-4"/>
          <w:sz w:val="20"/>
        </w:rPr>
        <w:t xml:space="preserve"> </w:t>
      </w:r>
      <w:r>
        <w:rPr>
          <w:sz w:val="20"/>
        </w:rPr>
        <w:t>revisions</w:t>
      </w:r>
      <w:r>
        <w:rPr>
          <w:spacing w:val="-6"/>
          <w:sz w:val="20"/>
        </w:rPr>
        <w:t xml:space="preserve"> </w:t>
      </w:r>
      <w:r>
        <w:rPr>
          <w:sz w:val="20"/>
        </w:rPr>
        <w:t>to</w:t>
      </w:r>
      <w:r>
        <w:rPr>
          <w:spacing w:val="-4"/>
          <w:sz w:val="20"/>
        </w:rPr>
        <w:t xml:space="preserve"> </w:t>
      </w:r>
      <w:r>
        <w:rPr>
          <w:sz w:val="20"/>
        </w:rPr>
        <w:t>this</w:t>
      </w:r>
      <w:r>
        <w:rPr>
          <w:spacing w:val="-6"/>
          <w:sz w:val="20"/>
        </w:rPr>
        <w:t xml:space="preserve"> </w:t>
      </w:r>
      <w:r>
        <w:rPr>
          <w:sz w:val="20"/>
        </w:rPr>
        <w:t>policy</w:t>
      </w:r>
      <w:r>
        <w:rPr>
          <w:spacing w:val="-3"/>
          <w:sz w:val="20"/>
        </w:rPr>
        <w:t xml:space="preserve"> </w:t>
      </w:r>
      <w:r>
        <w:rPr>
          <w:sz w:val="20"/>
        </w:rPr>
        <w:t>shall</w:t>
      </w:r>
      <w:r>
        <w:rPr>
          <w:spacing w:val="-5"/>
          <w:sz w:val="20"/>
        </w:rPr>
        <w:t xml:space="preserve"> </w:t>
      </w:r>
      <w:r>
        <w:rPr>
          <w:sz w:val="20"/>
        </w:rPr>
        <w:t>be</w:t>
      </w:r>
      <w:r>
        <w:rPr>
          <w:spacing w:val="-5"/>
          <w:sz w:val="20"/>
        </w:rPr>
        <w:t xml:space="preserve"> </w:t>
      </w:r>
      <w:r>
        <w:rPr>
          <w:sz w:val="20"/>
        </w:rPr>
        <w:t>approved</w:t>
      </w:r>
      <w:r>
        <w:rPr>
          <w:spacing w:val="-4"/>
          <w:sz w:val="20"/>
        </w:rPr>
        <w:t xml:space="preserve"> </w:t>
      </w:r>
      <w:r>
        <w:rPr>
          <w:sz w:val="20"/>
        </w:rPr>
        <w:t>by</w:t>
      </w:r>
      <w:r>
        <w:rPr>
          <w:spacing w:val="-3"/>
          <w:sz w:val="20"/>
        </w:rPr>
        <w:t xml:space="preserve"> </w:t>
      </w:r>
      <w:r>
        <w:rPr>
          <w:sz w:val="20"/>
        </w:rPr>
        <w:t>the</w:t>
      </w:r>
      <w:r>
        <w:rPr>
          <w:spacing w:val="-6"/>
          <w:sz w:val="20"/>
        </w:rPr>
        <w:t xml:space="preserve"> </w:t>
      </w:r>
      <w:r>
        <w:rPr>
          <w:sz w:val="20"/>
        </w:rPr>
        <w:t>Full</w:t>
      </w:r>
      <w:r>
        <w:rPr>
          <w:spacing w:val="-4"/>
          <w:sz w:val="20"/>
        </w:rPr>
        <w:t xml:space="preserve"> </w:t>
      </w:r>
      <w:r>
        <w:rPr>
          <w:spacing w:val="-2"/>
          <w:sz w:val="20"/>
        </w:rPr>
        <w:t>Council.</w:t>
      </w:r>
    </w:p>
    <w:p w14:paraId="416F9D35" w14:textId="77777777" w:rsidR="00AB3177" w:rsidRDefault="00D57238">
      <w:pPr>
        <w:pStyle w:val="ListParagraph"/>
        <w:numPr>
          <w:ilvl w:val="1"/>
          <w:numId w:val="1"/>
        </w:numPr>
        <w:tabs>
          <w:tab w:val="left" w:pos="2396"/>
          <w:tab w:val="left" w:pos="2399"/>
        </w:tabs>
        <w:spacing w:before="36" w:line="276" w:lineRule="auto"/>
        <w:ind w:right="117"/>
        <w:jc w:val="both"/>
        <w:rPr>
          <w:sz w:val="20"/>
        </w:rPr>
      </w:pPr>
      <w:r>
        <w:rPr>
          <w:sz w:val="20"/>
        </w:rPr>
        <w:t>The Finance Committee shall review this policy annually and recommend any proposed changes to Full Council prior to the commencement of the new financial year. Where no changes are proposed, Full Council shall note the policy.</w:t>
      </w:r>
    </w:p>
    <w:p w14:paraId="71EED0CB" w14:textId="77777777" w:rsidR="00AB3177" w:rsidRDefault="00D57238">
      <w:pPr>
        <w:pStyle w:val="ListParagraph"/>
        <w:numPr>
          <w:ilvl w:val="1"/>
          <w:numId w:val="1"/>
        </w:numPr>
        <w:tabs>
          <w:tab w:val="left" w:pos="2396"/>
          <w:tab w:val="left" w:pos="2399"/>
        </w:tabs>
        <w:spacing w:before="1" w:line="276" w:lineRule="auto"/>
        <w:ind w:right="118"/>
        <w:jc w:val="both"/>
        <w:rPr>
          <w:sz w:val="20"/>
        </w:rPr>
      </w:pPr>
      <w:r>
        <w:rPr>
          <w:sz w:val="20"/>
        </w:rPr>
        <w:t>Notwithstanding 4.2 this policy shall be reviewed in the event the Bank of England increases</w:t>
      </w:r>
      <w:r>
        <w:rPr>
          <w:spacing w:val="40"/>
          <w:sz w:val="20"/>
        </w:rPr>
        <w:t xml:space="preserve"> </w:t>
      </w:r>
      <w:r>
        <w:rPr>
          <w:sz w:val="20"/>
        </w:rPr>
        <w:t>its base rate above 3% or the Financial Services Compensation Scheme is extended to cover the Town Council.</w:t>
      </w:r>
    </w:p>
    <w:p w14:paraId="3AD6C6B0" w14:textId="77777777" w:rsidR="00383725" w:rsidRDefault="00383725" w:rsidP="00383725">
      <w:pPr>
        <w:tabs>
          <w:tab w:val="left" w:pos="2396"/>
          <w:tab w:val="left" w:pos="2399"/>
        </w:tabs>
        <w:spacing w:before="1" w:line="276" w:lineRule="auto"/>
        <w:ind w:right="118"/>
        <w:rPr>
          <w:sz w:val="20"/>
        </w:rPr>
      </w:pPr>
    </w:p>
    <w:p w14:paraId="4EFDBED4" w14:textId="77777777" w:rsidR="00383725" w:rsidRDefault="00383725" w:rsidP="00383725">
      <w:pPr>
        <w:tabs>
          <w:tab w:val="left" w:pos="2396"/>
          <w:tab w:val="left" w:pos="2399"/>
        </w:tabs>
        <w:spacing w:before="1" w:line="276" w:lineRule="auto"/>
        <w:ind w:right="118"/>
        <w:rPr>
          <w:sz w:val="20"/>
        </w:rPr>
      </w:pPr>
    </w:p>
    <w:p w14:paraId="38FD98B6" w14:textId="77777777" w:rsidR="00383725" w:rsidRDefault="00383725" w:rsidP="00383725">
      <w:pPr>
        <w:tabs>
          <w:tab w:val="left" w:pos="2396"/>
          <w:tab w:val="left" w:pos="2399"/>
        </w:tabs>
        <w:spacing w:before="1" w:line="276" w:lineRule="auto"/>
        <w:ind w:right="118"/>
        <w:rPr>
          <w:sz w:val="20"/>
        </w:rPr>
      </w:pPr>
    </w:p>
    <w:p w14:paraId="4BA23B79" w14:textId="31B21D36" w:rsidR="00383725" w:rsidRPr="00383725" w:rsidRDefault="00383725" w:rsidP="00383725">
      <w:pPr>
        <w:tabs>
          <w:tab w:val="left" w:pos="2396"/>
          <w:tab w:val="left" w:pos="2399"/>
        </w:tabs>
        <w:spacing w:before="1" w:line="276" w:lineRule="auto"/>
        <w:ind w:right="118"/>
        <w:rPr>
          <w:rFonts w:ascii="Lucida Calligraphy" w:hAnsi="Lucida Calligraphy"/>
          <w:sz w:val="20"/>
        </w:rPr>
      </w:pPr>
      <w:r>
        <w:rPr>
          <w:sz w:val="20"/>
        </w:rPr>
        <w:t xml:space="preserve">               Adopted by the Parish Council on </w:t>
      </w:r>
      <w:r w:rsidR="00793127">
        <w:rPr>
          <w:sz w:val="20"/>
        </w:rPr>
        <w:t>8</w:t>
      </w:r>
      <w:r w:rsidRPr="00383725">
        <w:rPr>
          <w:sz w:val="20"/>
          <w:vertAlign w:val="superscript"/>
        </w:rPr>
        <w:t>th</w:t>
      </w:r>
      <w:r>
        <w:rPr>
          <w:sz w:val="20"/>
        </w:rPr>
        <w:t xml:space="preserve"> May 202</w:t>
      </w:r>
      <w:r w:rsidR="00793127">
        <w:rPr>
          <w:sz w:val="20"/>
        </w:rPr>
        <w:t>5</w:t>
      </w:r>
      <w:r w:rsidR="005A41BC">
        <w:rPr>
          <w:sz w:val="20"/>
        </w:rPr>
        <w:t xml:space="preserve"> </w:t>
      </w:r>
      <w:r>
        <w:rPr>
          <w:sz w:val="20"/>
        </w:rPr>
        <w:t>and signed by Cll</w:t>
      </w:r>
      <w:r w:rsidR="00793127">
        <w:rPr>
          <w:sz w:val="20"/>
        </w:rPr>
        <w:t xml:space="preserve">r </w:t>
      </w:r>
      <w:r w:rsidR="005A41BC">
        <w:rPr>
          <w:sz w:val="20"/>
        </w:rPr>
        <w:t xml:space="preserve">Steptoe </w:t>
      </w:r>
    </w:p>
    <w:sectPr w:rsidR="00383725" w:rsidRPr="00383725">
      <w:pgSz w:w="11910" w:h="16840"/>
      <w:pgMar w:top="1780" w:right="1580" w:bottom="3360" w:left="120" w:header="376" w:footer="3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4E1D" w14:textId="77777777" w:rsidR="00C65790" w:rsidRDefault="00C65790">
      <w:r>
        <w:separator/>
      </w:r>
    </w:p>
  </w:endnote>
  <w:endnote w:type="continuationSeparator" w:id="0">
    <w:p w14:paraId="6401D047" w14:textId="77777777" w:rsidR="00C65790" w:rsidRDefault="00C6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B136" w14:textId="77777777" w:rsidR="00310FCE" w:rsidRDefault="00310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4BF2" w14:textId="77777777" w:rsidR="00310FCE" w:rsidRDefault="00310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EAD6" w14:textId="77777777" w:rsidR="00310FCE" w:rsidRDefault="00310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C212" w14:textId="310F96AC" w:rsidR="00AB3177" w:rsidRDefault="0037723D" w:rsidP="0037723D">
    <w:pPr>
      <w:pStyle w:val="BodyText"/>
      <w:spacing w:line="14" w:lineRule="auto"/>
      <w:jc w:val="right"/>
    </w:pPr>
    <w:r>
      <w:rPr>
        <w:noProof/>
      </w:rPr>
      <mc:AlternateContent>
        <mc:Choice Requires="wps">
          <w:drawing>
            <wp:anchor distT="0" distB="0" distL="0" distR="0" simplePos="0" relativeHeight="251650048" behindDoc="1" locked="0" layoutInCell="1" allowOverlap="1" wp14:anchorId="5E0A7D8E" wp14:editId="07E1AFF6">
              <wp:simplePos x="0" y="0"/>
              <wp:positionH relativeFrom="page">
                <wp:posOffset>4275455</wp:posOffset>
              </wp:positionH>
              <wp:positionV relativeFrom="page">
                <wp:posOffset>8742680</wp:posOffset>
              </wp:positionV>
              <wp:extent cx="245110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152400"/>
                      </a:xfrm>
                      <a:prstGeom prst="rect">
                        <a:avLst/>
                      </a:prstGeom>
                    </wps:spPr>
                    <wps:txbx>
                      <w:txbxContent>
                        <w:p w14:paraId="1FEAA13A" w14:textId="431EE31E" w:rsidR="00AB3177" w:rsidRDefault="00BA2637">
                          <w:pPr>
                            <w:spacing w:line="223" w:lineRule="exact"/>
                            <w:ind w:left="20"/>
                            <w:rPr>
                              <w:sz w:val="20"/>
                            </w:rPr>
                          </w:pPr>
                          <w:r>
                            <w:rPr>
                              <w:b/>
                              <w:sz w:val="20"/>
                            </w:rPr>
                            <w:t>Barling Magna Parish</w:t>
                          </w:r>
                          <w:r>
                            <w:rPr>
                              <w:b/>
                              <w:spacing w:val="-8"/>
                              <w:sz w:val="20"/>
                            </w:rPr>
                            <w:t xml:space="preserve"> </w:t>
                          </w:r>
                          <w:r>
                            <w:rPr>
                              <w:b/>
                              <w:sz w:val="20"/>
                            </w:rPr>
                            <w:t>Council</w:t>
                          </w:r>
                          <w:r w:rsidRPr="0037723D">
                            <w:rPr>
                              <w:bCs/>
                              <w:sz w:val="20"/>
                            </w:rPr>
                            <w:t>:</w:t>
                          </w:r>
                          <w:r w:rsidRPr="0037723D">
                            <w:rPr>
                              <w:b/>
                              <w:spacing w:val="-9"/>
                              <w:sz w:val="20"/>
                            </w:rPr>
                            <w:t xml:space="preserve"> </w:t>
                          </w:r>
                          <w:r w:rsidRPr="0037723D">
                            <w:rPr>
                              <w:b/>
                              <w:sz w:val="20"/>
                            </w:rPr>
                            <w:t>Investments</w:t>
                          </w:r>
                          <w:r>
                            <w:rPr>
                              <w:spacing w:val="-10"/>
                              <w:sz w:val="20"/>
                            </w:rPr>
                            <w:t xml:space="preserve"> </w:t>
                          </w:r>
                          <w:r>
                            <w:rPr>
                              <w:spacing w:val="-2"/>
                              <w:sz w:val="20"/>
                            </w:rPr>
                            <w:t>Policy</w:t>
                          </w:r>
                        </w:p>
                      </w:txbxContent>
                    </wps:txbx>
                    <wps:bodyPr wrap="square" lIns="0" tIns="0" rIns="0" bIns="0" rtlCol="0">
                      <a:noAutofit/>
                    </wps:bodyPr>
                  </wps:wsp>
                </a:graphicData>
              </a:graphic>
            </wp:anchor>
          </w:drawing>
        </mc:Choice>
        <mc:Fallback>
          <w:pict>
            <v:shapetype w14:anchorId="5E0A7D8E" id="_x0000_t202" coordsize="21600,21600" o:spt="202" path="m,l,21600r21600,l21600,xe">
              <v:stroke joinstyle="miter"/>
              <v:path gradientshapeok="t" o:connecttype="rect"/>
            </v:shapetype>
            <v:shape id="Textbox 6" o:spid="_x0000_s1026" type="#_x0000_t202" style="position:absolute;left:0;text-align:left;margin-left:336.65pt;margin-top:688.4pt;width:193pt;height:12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" filled="f" stroked="f">
              <v:textbox inset="0,0,0,0">
                <w:txbxContent>
                  <w:p w14:paraId="1FEAA13A" w14:textId="431EE31E" w:rsidR="00AB3177" w:rsidRDefault="00BA2637">
                    <w:pPr>
                      <w:spacing w:line="223" w:lineRule="exact"/>
                      <w:ind w:left="20"/>
                      <w:rPr>
                        <w:sz w:val="20"/>
                      </w:rPr>
                    </w:pPr>
                    <w:r>
                      <w:rPr>
                        <w:b/>
                        <w:sz w:val="20"/>
                      </w:rPr>
                      <w:t>Barling Magna Parish</w:t>
                    </w:r>
                    <w:r>
                      <w:rPr>
                        <w:b/>
                        <w:spacing w:val="-8"/>
                        <w:sz w:val="20"/>
                      </w:rPr>
                      <w:t xml:space="preserve"> </w:t>
                    </w:r>
                    <w:r>
                      <w:rPr>
                        <w:b/>
                        <w:sz w:val="20"/>
                      </w:rPr>
                      <w:t>Council</w:t>
                    </w:r>
                    <w:r w:rsidRPr="0037723D">
                      <w:rPr>
                        <w:bCs/>
                        <w:sz w:val="20"/>
                      </w:rPr>
                      <w:t>:</w:t>
                    </w:r>
                    <w:r w:rsidRPr="0037723D">
                      <w:rPr>
                        <w:b/>
                        <w:spacing w:val="-9"/>
                        <w:sz w:val="20"/>
                      </w:rPr>
                      <w:t xml:space="preserve"> </w:t>
                    </w:r>
                    <w:r w:rsidRPr="0037723D">
                      <w:rPr>
                        <w:b/>
                        <w:sz w:val="20"/>
                      </w:rPr>
                      <w:t>Investments</w:t>
                    </w:r>
                    <w:r>
                      <w:rPr>
                        <w:spacing w:val="-10"/>
                        <w:sz w:val="20"/>
                      </w:rPr>
                      <w:t xml:space="preserve"> </w:t>
                    </w:r>
                    <w:r>
                      <w:rPr>
                        <w:spacing w:val="-2"/>
                        <w:sz w:val="20"/>
                      </w:rPr>
                      <w:t>Policy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2526236" wp14:editId="5DA02E8A">
              <wp:simplePos x="0" y="0"/>
              <wp:positionH relativeFrom="page">
                <wp:posOffset>6085205</wp:posOffset>
              </wp:positionH>
              <wp:positionV relativeFrom="page">
                <wp:posOffset>8941435</wp:posOffset>
              </wp:positionV>
              <wp:extent cx="445134"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4" cy="152400"/>
                      </a:xfrm>
                      <a:prstGeom prst="rect">
                        <a:avLst/>
                      </a:prstGeom>
                    </wps:spPr>
                    <wps:txbx>
                      <w:txbxContent>
                        <w:p w14:paraId="0A0A790A" w14:textId="77777777" w:rsidR="00AB3177" w:rsidRDefault="00D57238">
                          <w:pPr>
                            <w:spacing w:line="223" w:lineRule="exact"/>
                            <w:ind w:left="20"/>
                            <w:rPr>
                              <w:sz w:val="20"/>
                            </w:rPr>
                          </w:pPr>
                          <w:r>
                            <w:rPr>
                              <w:b/>
                              <w:sz w:val="20"/>
                            </w:rPr>
                            <w:t>Page:</w:t>
                          </w:r>
                          <w:r>
                            <w:rPr>
                              <w:b/>
                              <w:spacing w:val="-7"/>
                              <w:sz w:val="20"/>
                            </w:rPr>
                            <w:t xml:space="preserve"> </w:t>
                          </w:r>
                          <w:r w:rsidRPr="0037723D">
                            <w:rPr>
                              <w:b/>
                              <w:bCs/>
                              <w:spacing w:val="-10"/>
                              <w:sz w:val="20"/>
                            </w:rPr>
                            <w:fldChar w:fldCharType="begin"/>
                          </w:r>
                          <w:r w:rsidRPr="0037723D">
                            <w:rPr>
                              <w:b/>
                              <w:bCs/>
                              <w:spacing w:val="-10"/>
                              <w:sz w:val="20"/>
                            </w:rPr>
                            <w:instrText xml:space="preserve"> PAGE </w:instrText>
                          </w:r>
                          <w:r w:rsidRPr="0037723D">
                            <w:rPr>
                              <w:b/>
                              <w:bCs/>
                              <w:spacing w:val="-10"/>
                              <w:sz w:val="20"/>
                            </w:rPr>
                            <w:fldChar w:fldCharType="separate"/>
                          </w:r>
                          <w:r w:rsidRPr="0037723D">
                            <w:rPr>
                              <w:b/>
                              <w:bCs/>
                              <w:spacing w:val="-10"/>
                              <w:sz w:val="20"/>
                            </w:rPr>
                            <w:t>2</w:t>
                          </w:r>
                          <w:r w:rsidRPr="0037723D">
                            <w:rPr>
                              <w:b/>
                              <w:bCs/>
                              <w:spacing w:val="-10"/>
                              <w:sz w:val="20"/>
                            </w:rPr>
                            <w:fldChar w:fldCharType="end"/>
                          </w:r>
                        </w:p>
                      </w:txbxContent>
                    </wps:txbx>
                    <wps:bodyPr wrap="square" lIns="0" tIns="0" rIns="0" bIns="0" rtlCol="0">
                      <a:noAutofit/>
                    </wps:bodyPr>
                  </wps:wsp>
                </a:graphicData>
              </a:graphic>
            </wp:anchor>
          </w:drawing>
        </mc:Choice>
        <mc:Fallback>
          <w:pict>
            <v:shape w14:anchorId="62526236" id="Textbox 7" o:spid="_x0000_s1027" type="#_x0000_t202" style="position:absolute;left:0;text-align:left;margin-left:479.15pt;margin-top:704.05pt;width:35.05pt;height:12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" filled="f" stroked="f">
              <v:textbox inset="0,0,0,0">
                <w:txbxContent>
                  <w:p w14:paraId="0A0A790A" w14:textId="77777777" w:rsidR="00AB3177" w:rsidRDefault="00D57238">
                    <w:pPr>
                      <w:spacing w:line="223" w:lineRule="exact"/>
                      <w:ind w:left="20"/>
                      <w:rPr>
                        <w:sz w:val="20"/>
                      </w:rPr>
                    </w:pPr>
                    <w:r>
                      <w:rPr>
                        <w:b/>
                        <w:sz w:val="20"/>
                      </w:rPr>
                      <w:t>Page:</w:t>
                    </w:r>
                    <w:r>
                      <w:rPr>
                        <w:b/>
                        <w:spacing w:val="-7"/>
                        <w:sz w:val="20"/>
                      </w:rPr>
                      <w:t xml:space="preserve"> </w:t>
                    </w:r>
                    <w:r w:rsidRPr="0037723D">
                      <w:rPr>
                        <w:b/>
                        <w:bCs/>
                        <w:spacing w:val="-10"/>
                        <w:sz w:val="20"/>
                      </w:rPr>
                      <w:fldChar w:fldCharType="begin"/>
                    </w:r>
                    <w:r w:rsidRPr="0037723D">
                      <w:rPr>
                        <w:b/>
                        <w:bCs/>
                        <w:spacing w:val="-10"/>
                        <w:sz w:val="20"/>
                      </w:rPr>
                      <w:instrText xml:space="preserve"> PAGE </w:instrText>
                    </w:r>
                    <w:r w:rsidRPr="0037723D">
                      <w:rPr>
                        <w:b/>
                        <w:bCs/>
                        <w:spacing w:val="-10"/>
                        <w:sz w:val="20"/>
                      </w:rPr>
                      <w:fldChar w:fldCharType="separate"/>
                    </w:r>
                    <w:r w:rsidRPr="0037723D">
                      <w:rPr>
                        <w:b/>
                        <w:bCs/>
                        <w:spacing w:val="-10"/>
                        <w:sz w:val="20"/>
                      </w:rPr>
                      <w:t>2</w:t>
                    </w:r>
                    <w:r w:rsidRPr="0037723D">
                      <w:rPr>
                        <w:b/>
                        <w:bCs/>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33ADB4F7" wp14:editId="5B258AA6">
              <wp:simplePos x="0" y="0"/>
              <wp:positionH relativeFrom="page">
                <wp:posOffset>152400</wp:posOffset>
              </wp:positionH>
              <wp:positionV relativeFrom="page">
                <wp:posOffset>9156065</wp:posOffset>
              </wp:positionV>
              <wp:extent cx="764540"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540" cy="127635"/>
                      </a:xfrm>
                      <a:prstGeom prst="rect">
                        <a:avLst/>
                      </a:prstGeom>
                    </wps:spPr>
                    <wps:txbx>
                      <w:txbxContent>
                        <w:p w14:paraId="6DA77F5F" w14:textId="77777777" w:rsidR="00AB3177" w:rsidRDefault="00D57238">
                          <w:pPr>
                            <w:spacing w:line="184" w:lineRule="exact"/>
                            <w:ind w:left="20"/>
                            <w:rPr>
                              <w:sz w:val="16"/>
                            </w:rPr>
                          </w:pPr>
                          <w:r>
                            <w:rPr>
                              <w:sz w:val="16"/>
                            </w:rPr>
                            <w:t>©</w:t>
                          </w:r>
                          <w:r>
                            <w:rPr>
                              <w:spacing w:val="-3"/>
                              <w:sz w:val="16"/>
                            </w:rPr>
                            <w:t xml:space="preserve"> </w:t>
                          </w:r>
                          <w:r>
                            <w:rPr>
                              <w:sz w:val="16"/>
                            </w:rPr>
                            <w:t>Copyright</w:t>
                          </w:r>
                          <w:r>
                            <w:rPr>
                              <w:spacing w:val="-4"/>
                              <w:sz w:val="16"/>
                            </w:rPr>
                            <w:t xml:space="preserve"> 2019</w:t>
                          </w:r>
                        </w:p>
                      </w:txbxContent>
                    </wps:txbx>
                    <wps:bodyPr wrap="square" lIns="0" tIns="0" rIns="0" bIns="0" rtlCol="0">
                      <a:noAutofit/>
                    </wps:bodyPr>
                  </wps:wsp>
                </a:graphicData>
              </a:graphic>
            </wp:anchor>
          </w:drawing>
        </mc:Choice>
        <mc:Fallback>
          <w:pict>
            <v:shape w14:anchorId="33ADB4F7" id="Textbox 8" o:spid="_x0000_s1028" type="#_x0000_t202" style="position:absolute;left:0;text-align:left;margin-left:12pt;margin-top:720.95pt;width:60.2pt;height:10.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vRmAEAACEDAAAOAAAAZHJzL2Uyb0RvYy54bWysUsGO0zAQvSPxD5bvNG3Z7aK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" filled="f" stroked="f">
              <v:textbox inset="0,0,0,0">
                <w:txbxContent>
                  <w:p w14:paraId="6DA77F5F" w14:textId="77777777" w:rsidR="00AB3177" w:rsidRDefault="00D57238">
                    <w:pPr>
                      <w:spacing w:line="184" w:lineRule="exact"/>
                      <w:ind w:left="20"/>
                      <w:rPr>
                        <w:sz w:val="16"/>
                      </w:rPr>
                    </w:pPr>
                    <w:r>
                      <w:rPr>
                        <w:sz w:val="16"/>
                      </w:rPr>
                      <w:t>©</w:t>
                    </w:r>
                    <w:r>
                      <w:rPr>
                        <w:spacing w:val="-3"/>
                        <w:sz w:val="16"/>
                      </w:rPr>
                      <w:t xml:space="preserve"> </w:t>
                    </w:r>
                    <w:r>
                      <w:rPr>
                        <w:sz w:val="16"/>
                      </w:rPr>
                      <w:t>Copyright</w:t>
                    </w:r>
                    <w:r>
                      <w:rPr>
                        <w:spacing w:val="-4"/>
                        <w:sz w:val="16"/>
                      </w:rPr>
                      <w:t xml:space="preserve"> 2019</w:t>
                    </w:r>
                  </w:p>
                </w:txbxContent>
              </v:textbox>
              <w10:wrap anchorx="page" anchory="page"/>
            </v:shape>
          </w:pict>
        </mc:Fallback>
      </mc:AlternateContent>
    </w:r>
    <w:r w:rsidR="00D57238">
      <w:rPr>
        <w:noProof/>
      </w:rPr>
      <mc:AlternateContent>
        <mc:Choice Requires="wps">
          <w:drawing>
            <wp:anchor distT="0" distB="0" distL="0" distR="0" simplePos="0" relativeHeight="251664384" behindDoc="1" locked="0" layoutInCell="1" allowOverlap="1" wp14:anchorId="7FD015A8" wp14:editId="6CDBCB89">
              <wp:simplePos x="0" y="0"/>
              <wp:positionH relativeFrom="page">
                <wp:posOffset>139721</wp:posOffset>
              </wp:positionH>
              <wp:positionV relativeFrom="page">
                <wp:posOffset>9406783</wp:posOffset>
              </wp:positionV>
              <wp:extent cx="5895975"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127635"/>
                      </a:xfrm>
                      <a:prstGeom prst="rect">
                        <a:avLst/>
                      </a:prstGeom>
                    </wps:spPr>
                    <wps:txbx>
                      <w:txbxContent>
                        <w:p w14:paraId="7CAE95AD" w14:textId="77777777" w:rsidR="00AB3177" w:rsidRDefault="00D57238">
                          <w:pPr>
                            <w:spacing w:line="184" w:lineRule="exact"/>
                            <w:ind w:left="20"/>
                            <w:rPr>
                              <w:sz w:val="16"/>
                            </w:rPr>
                          </w:pPr>
                          <w:r>
                            <w:rPr>
                              <w:sz w:val="16"/>
                            </w:rPr>
                            <w:t>SLCC</w:t>
                          </w:r>
                          <w:r>
                            <w:rPr>
                              <w:spacing w:val="-6"/>
                              <w:sz w:val="16"/>
                            </w:rPr>
                            <w:t xml:space="preserve"> </w:t>
                          </w:r>
                          <w:r>
                            <w:rPr>
                              <w:sz w:val="16"/>
                            </w:rPr>
                            <w:t>Members</w:t>
                          </w:r>
                          <w:r>
                            <w:rPr>
                              <w:spacing w:val="-5"/>
                              <w:sz w:val="16"/>
                            </w:rPr>
                            <w:t xml:space="preserve"> </w:t>
                          </w:r>
                          <w:r>
                            <w:rPr>
                              <w:sz w:val="16"/>
                            </w:rPr>
                            <w:t>may</w:t>
                          </w:r>
                          <w:r>
                            <w:rPr>
                              <w:spacing w:val="-5"/>
                              <w:sz w:val="16"/>
                            </w:rPr>
                            <w:t xml:space="preserve"> </w:t>
                          </w:r>
                          <w:r>
                            <w:rPr>
                              <w:sz w:val="16"/>
                            </w:rPr>
                            <w:t>use</w:t>
                          </w:r>
                          <w:r>
                            <w:rPr>
                              <w:spacing w:val="-4"/>
                              <w:sz w:val="16"/>
                            </w:rPr>
                            <w:t xml:space="preserve"> </w:t>
                          </w:r>
                          <w:r>
                            <w:rPr>
                              <w:sz w:val="16"/>
                            </w:rPr>
                            <w:t>and</w:t>
                          </w:r>
                          <w:r>
                            <w:rPr>
                              <w:spacing w:val="-5"/>
                              <w:sz w:val="16"/>
                            </w:rPr>
                            <w:t xml:space="preserve"> </w:t>
                          </w:r>
                          <w:r>
                            <w:rPr>
                              <w:sz w:val="16"/>
                            </w:rPr>
                            <w:t>adapt</w:t>
                          </w:r>
                          <w:r>
                            <w:rPr>
                              <w:spacing w:val="-5"/>
                              <w:sz w:val="16"/>
                            </w:rPr>
                            <w:t xml:space="preserve"> </w:t>
                          </w:r>
                          <w:r>
                            <w:rPr>
                              <w:sz w:val="16"/>
                            </w:rPr>
                            <w:t>these</w:t>
                          </w:r>
                          <w:r>
                            <w:rPr>
                              <w:spacing w:val="-5"/>
                              <w:sz w:val="16"/>
                            </w:rPr>
                            <w:t xml:space="preserve"> </w:t>
                          </w:r>
                          <w:r>
                            <w:rPr>
                              <w:sz w:val="16"/>
                            </w:rPr>
                            <w:t>documents</w:t>
                          </w:r>
                          <w:r>
                            <w:rPr>
                              <w:spacing w:val="-5"/>
                              <w:sz w:val="16"/>
                            </w:rPr>
                            <w:t xml:space="preserve"> </w:t>
                          </w:r>
                          <w:r>
                            <w:rPr>
                              <w:sz w:val="16"/>
                            </w:rPr>
                            <w:t>within</w:t>
                          </w:r>
                          <w:r>
                            <w:rPr>
                              <w:spacing w:val="-2"/>
                              <w:sz w:val="16"/>
                            </w:rPr>
                            <w:t xml:space="preserve"> </w:t>
                          </w:r>
                          <w:r>
                            <w:rPr>
                              <w:sz w:val="16"/>
                            </w:rPr>
                            <w:t>their</w:t>
                          </w:r>
                          <w:r>
                            <w:rPr>
                              <w:spacing w:val="-6"/>
                              <w:sz w:val="16"/>
                            </w:rPr>
                            <w:t xml:space="preserve"> </w:t>
                          </w:r>
                          <w:r>
                            <w:rPr>
                              <w:sz w:val="16"/>
                            </w:rPr>
                            <w:t>own</w:t>
                          </w:r>
                          <w:r>
                            <w:rPr>
                              <w:spacing w:val="-5"/>
                              <w:sz w:val="16"/>
                            </w:rPr>
                            <w:t xml:space="preserve"> </w:t>
                          </w:r>
                          <w:r>
                            <w:rPr>
                              <w:sz w:val="16"/>
                            </w:rPr>
                            <w:t>councils</w:t>
                          </w:r>
                          <w:r>
                            <w:rPr>
                              <w:spacing w:val="-4"/>
                              <w:sz w:val="16"/>
                            </w:rPr>
                            <w:t xml:space="preserve"> </w:t>
                          </w:r>
                          <w:r>
                            <w:rPr>
                              <w:sz w:val="16"/>
                            </w:rPr>
                            <w:t>on</w:t>
                          </w:r>
                          <w:r>
                            <w:rPr>
                              <w:spacing w:val="-3"/>
                              <w:sz w:val="16"/>
                            </w:rPr>
                            <w:t xml:space="preserve"> </w:t>
                          </w:r>
                          <w:r>
                            <w:rPr>
                              <w:sz w:val="16"/>
                            </w:rPr>
                            <w:t>the</w:t>
                          </w:r>
                          <w:r>
                            <w:rPr>
                              <w:spacing w:val="-5"/>
                              <w:sz w:val="16"/>
                            </w:rPr>
                            <w:t xml:space="preserve"> </w:t>
                          </w:r>
                          <w:r>
                            <w:rPr>
                              <w:sz w:val="16"/>
                            </w:rPr>
                            <w:t>understanding</w:t>
                          </w:r>
                          <w:r>
                            <w:rPr>
                              <w:spacing w:val="-4"/>
                              <w:sz w:val="16"/>
                            </w:rPr>
                            <w:t xml:space="preserve"> </w:t>
                          </w:r>
                          <w:r>
                            <w:rPr>
                              <w:sz w:val="16"/>
                            </w:rPr>
                            <w:t>that</w:t>
                          </w:r>
                          <w:r>
                            <w:rPr>
                              <w:spacing w:val="-2"/>
                              <w:sz w:val="16"/>
                            </w:rPr>
                            <w:t xml:space="preserve"> </w:t>
                          </w:r>
                          <w:r>
                            <w:rPr>
                              <w:sz w:val="16"/>
                            </w:rPr>
                            <w:t>the</w:t>
                          </w:r>
                          <w:r>
                            <w:rPr>
                              <w:spacing w:val="-5"/>
                              <w:sz w:val="16"/>
                            </w:rPr>
                            <w:t xml:space="preserve"> </w:t>
                          </w:r>
                          <w:r>
                            <w:rPr>
                              <w:sz w:val="16"/>
                            </w:rPr>
                            <w:t>copyright</w:t>
                          </w:r>
                          <w:r>
                            <w:rPr>
                              <w:spacing w:val="-6"/>
                              <w:sz w:val="16"/>
                            </w:rPr>
                            <w:t xml:space="preserve"> </w:t>
                          </w:r>
                          <w:r>
                            <w:rPr>
                              <w:sz w:val="16"/>
                            </w:rPr>
                            <w:t>remains</w:t>
                          </w:r>
                          <w:r>
                            <w:rPr>
                              <w:spacing w:val="-4"/>
                              <w:sz w:val="16"/>
                            </w:rPr>
                            <w:t xml:space="preserve"> </w:t>
                          </w:r>
                          <w:r>
                            <w:rPr>
                              <w:sz w:val="16"/>
                            </w:rPr>
                            <w:t>with</w:t>
                          </w:r>
                          <w:r>
                            <w:rPr>
                              <w:spacing w:val="-5"/>
                              <w:sz w:val="16"/>
                            </w:rPr>
                            <w:t xml:space="preserve"> </w:t>
                          </w:r>
                          <w:r>
                            <w:rPr>
                              <w:sz w:val="16"/>
                            </w:rPr>
                            <w:t>the</w:t>
                          </w:r>
                          <w:r>
                            <w:rPr>
                              <w:spacing w:val="-4"/>
                              <w:sz w:val="16"/>
                            </w:rPr>
                            <w:t xml:space="preserve"> </w:t>
                          </w:r>
                          <w:r>
                            <w:rPr>
                              <w:spacing w:val="-2"/>
                              <w:sz w:val="16"/>
                            </w:rPr>
                            <w:t>SLCC.</w:t>
                          </w:r>
                        </w:p>
                      </w:txbxContent>
                    </wps:txbx>
                    <wps:bodyPr wrap="square" lIns="0" tIns="0" rIns="0" bIns="0" rtlCol="0">
                      <a:noAutofit/>
                    </wps:bodyPr>
                  </wps:wsp>
                </a:graphicData>
              </a:graphic>
            </wp:anchor>
          </w:drawing>
        </mc:Choice>
        <mc:Fallback>
          <w:pict>
            <v:shape w14:anchorId="7FD015A8" id="Textbox 9" o:spid="_x0000_s1029" type="#_x0000_t202" style="position:absolute;left:0;text-align:left;margin-left:11pt;margin-top:740.7pt;width:464.25pt;height:10.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" filled="f" stroked="f">
              <v:textbox inset="0,0,0,0">
                <w:txbxContent>
                  <w:p w14:paraId="7CAE95AD" w14:textId="77777777" w:rsidR="00AB3177" w:rsidRDefault="00D57238">
                    <w:pPr>
                      <w:spacing w:line="184" w:lineRule="exact"/>
                      <w:ind w:left="20"/>
                      <w:rPr>
                        <w:sz w:val="16"/>
                      </w:rPr>
                    </w:pPr>
                    <w:r>
                      <w:rPr>
                        <w:sz w:val="16"/>
                      </w:rPr>
                      <w:t>SLCC</w:t>
                    </w:r>
                    <w:r>
                      <w:rPr>
                        <w:spacing w:val="-6"/>
                        <w:sz w:val="16"/>
                      </w:rPr>
                      <w:t xml:space="preserve"> </w:t>
                    </w:r>
                    <w:r>
                      <w:rPr>
                        <w:sz w:val="16"/>
                      </w:rPr>
                      <w:t>Members</w:t>
                    </w:r>
                    <w:r>
                      <w:rPr>
                        <w:spacing w:val="-5"/>
                        <w:sz w:val="16"/>
                      </w:rPr>
                      <w:t xml:space="preserve"> </w:t>
                    </w:r>
                    <w:r>
                      <w:rPr>
                        <w:sz w:val="16"/>
                      </w:rPr>
                      <w:t>may</w:t>
                    </w:r>
                    <w:r>
                      <w:rPr>
                        <w:spacing w:val="-5"/>
                        <w:sz w:val="16"/>
                      </w:rPr>
                      <w:t xml:space="preserve"> </w:t>
                    </w:r>
                    <w:r>
                      <w:rPr>
                        <w:sz w:val="16"/>
                      </w:rPr>
                      <w:t>use</w:t>
                    </w:r>
                    <w:r>
                      <w:rPr>
                        <w:spacing w:val="-4"/>
                        <w:sz w:val="16"/>
                      </w:rPr>
                      <w:t xml:space="preserve"> </w:t>
                    </w:r>
                    <w:r>
                      <w:rPr>
                        <w:sz w:val="16"/>
                      </w:rPr>
                      <w:t>and</w:t>
                    </w:r>
                    <w:r>
                      <w:rPr>
                        <w:spacing w:val="-5"/>
                        <w:sz w:val="16"/>
                      </w:rPr>
                      <w:t xml:space="preserve"> </w:t>
                    </w:r>
                    <w:r>
                      <w:rPr>
                        <w:sz w:val="16"/>
                      </w:rPr>
                      <w:t>adapt</w:t>
                    </w:r>
                    <w:r>
                      <w:rPr>
                        <w:spacing w:val="-5"/>
                        <w:sz w:val="16"/>
                      </w:rPr>
                      <w:t xml:space="preserve"> </w:t>
                    </w:r>
                    <w:r>
                      <w:rPr>
                        <w:sz w:val="16"/>
                      </w:rPr>
                      <w:t>these</w:t>
                    </w:r>
                    <w:r>
                      <w:rPr>
                        <w:spacing w:val="-5"/>
                        <w:sz w:val="16"/>
                      </w:rPr>
                      <w:t xml:space="preserve"> </w:t>
                    </w:r>
                    <w:r>
                      <w:rPr>
                        <w:sz w:val="16"/>
                      </w:rPr>
                      <w:t>documents</w:t>
                    </w:r>
                    <w:r>
                      <w:rPr>
                        <w:spacing w:val="-5"/>
                        <w:sz w:val="16"/>
                      </w:rPr>
                      <w:t xml:space="preserve"> </w:t>
                    </w:r>
                    <w:r>
                      <w:rPr>
                        <w:sz w:val="16"/>
                      </w:rPr>
                      <w:t>within</w:t>
                    </w:r>
                    <w:r>
                      <w:rPr>
                        <w:spacing w:val="-2"/>
                        <w:sz w:val="16"/>
                      </w:rPr>
                      <w:t xml:space="preserve"> </w:t>
                    </w:r>
                    <w:r>
                      <w:rPr>
                        <w:sz w:val="16"/>
                      </w:rPr>
                      <w:t>their</w:t>
                    </w:r>
                    <w:r>
                      <w:rPr>
                        <w:spacing w:val="-6"/>
                        <w:sz w:val="16"/>
                      </w:rPr>
                      <w:t xml:space="preserve"> </w:t>
                    </w:r>
                    <w:r>
                      <w:rPr>
                        <w:sz w:val="16"/>
                      </w:rPr>
                      <w:t>own</w:t>
                    </w:r>
                    <w:r>
                      <w:rPr>
                        <w:spacing w:val="-5"/>
                        <w:sz w:val="16"/>
                      </w:rPr>
                      <w:t xml:space="preserve"> </w:t>
                    </w:r>
                    <w:r>
                      <w:rPr>
                        <w:sz w:val="16"/>
                      </w:rPr>
                      <w:t>councils</w:t>
                    </w:r>
                    <w:r>
                      <w:rPr>
                        <w:spacing w:val="-4"/>
                        <w:sz w:val="16"/>
                      </w:rPr>
                      <w:t xml:space="preserve"> </w:t>
                    </w:r>
                    <w:r>
                      <w:rPr>
                        <w:sz w:val="16"/>
                      </w:rPr>
                      <w:t>on</w:t>
                    </w:r>
                    <w:r>
                      <w:rPr>
                        <w:spacing w:val="-3"/>
                        <w:sz w:val="16"/>
                      </w:rPr>
                      <w:t xml:space="preserve"> </w:t>
                    </w:r>
                    <w:r>
                      <w:rPr>
                        <w:sz w:val="16"/>
                      </w:rPr>
                      <w:t>the</w:t>
                    </w:r>
                    <w:r>
                      <w:rPr>
                        <w:spacing w:val="-5"/>
                        <w:sz w:val="16"/>
                      </w:rPr>
                      <w:t xml:space="preserve"> </w:t>
                    </w:r>
                    <w:r>
                      <w:rPr>
                        <w:sz w:val="16"/>
                      </w:rPr>
                      <w:t>understanding</w:t>
                    </w:r>
                    <w:r>
                      <w:rPr>
                        <w:spacing w:val="-4"/>
                        <w:sz w:val="16"/>
                      </w:rPr>
                      <w:t xml:space="preserve"> </w:t>
                    </w:r>
                    <w:r>
                      <w:rPr>
                        <w:sz w:val="16"/>
                      </w:rPr>
                      <w:t>that</w:t>
                    </w:r>
                    <w:r>
                      <w:rPr>
                        <w:spacing w:val="-2"/>
                        <w:sz w:val="16"/>
                      </w:rPr>
                      <w:t xml:space="preserve"> </w:t>
                    </w:r>
                    <w:r>
                      <w:rPr>
                        <w:sz w:val="16"/>
                      </w:rPr>
                      <w:t>the</w:t>
                    </w:r>
                    <w:r>
                      <w:rPr>
                        <w:spacing w:val="-5"/>
                        <w:sz w:val="16"/>
                      </w:rPr>
                      <w:t xml:space="preserve"> </w:t>
                    </w:r>
                    <w:r>
                      <w:rPr>
                        <w:sz w:val="16"/>
                      </w:rPr>
                      <w:t>copyright</w:t>
                    </w:r>
                    <w:r>
                      <w:rPr>
                        <w:spacing w:val="-6"/>
                        <w:sz w:val="16"/>
                      </w:rPr>
                      <w:t xml:space="preserve"> </w:t>
                    </w:r>
                    <w:r>
                      <w:rPr>
                        <w:sz w:val="16"/>
                      </w:rPr>
                      <w:t>remains</w:t>
                    </w:r>
                    <w:r>
                      <w:rPr>
                        <w:spacing w:val="-4"/>
                        <w:sz w:val="16"/>
                      </w:rPr>
                      <w:t xml:space="preserve"> </w:t>
                    </w:r>
                    <w:r>
                      <w:rPr>
                        <w:sz w:val="16"/>
                      </w:rPr>
                      <w:t>with</w:t>
                    </w:r>
                    <w:r>
                      <w:rPr>
                        <w:spacing w:val="-5"/>
                        <w:sz w:val="16"/>
                      </w:rPr>
                      <w:t xml:space="preserve"> </w:t>
                    </w:r>
                    <w:r>
                      <w:rPr>
                        <w:sz w:val="16"/>
                      </w:rPr>
                      <w:t>the</w:t>
                    </w:r>
                    <w:r>
                      <w:rPr>
                        <w:spacing w:val="-4"/>
                        <w:sz w:val="16"/>
                      </w:rPr>
                      <w:t xml:space="preserve"> </w:t>
                    </w:r>
                    <w:r>
                      <w:rPr>
                        <w:spacing w:val="-2"/>
                        <w:sz w:val="16"/>
                      </w:rPr>
                      <w:t>SLCC.</w:t>
                    </w:r>
                  </w:p>
                </w:txbxContent>
              </v:textbox>
              <w10:wrap anchorx="page" anchory="page"/>
            </v:shape>
          </w:pict>
        </mc:Fallback>
      </mc:AlternateContent>
    </w:r>
    <w:r w:rsidR="00D57238">
      <w:rPr>
        <w:noProof/>
      </w:rPr>
      <mc:AlternateContent>
        <mc:Choice Requires="wps">
          <w:drawing>
            <wp:anchor distT="0" distB="0" distL="0" distR="0" simplePos="0" relativeHeight="251666432" behindDoc="1" locked="0" layoutInCell="1" allowOverlap="1" wp14:anchorId="471C2A33" wp14:editId="1E8BC1DE">
              <wp:simplePos x="0" y="0"/>
              <wp:positionH relativeFrom="page">
                <wp:posOffset>139721</wp:posOffset>
              </wp:positionH>
              <wp:positionV relativeFrom="page">
                <wp:posOffset>9676553</wp:posOffset>
              </wp:positionV>
              <wp:extent cx="6356350" cy="2692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0" cy="269240"/>
                      </a:xfrm>
                      <a:prstGeom prst="rect">
                        <a:avLst/>
                      </a:prstGeom>
                    </wps:spPr>
                    <wps:txbx>
                      <w:txbxContent>
                        <w:p w14:paraId="32A303FC" w14:textId="77777777" w:rsidR="00AB3177" w:rsidRDefault="00D57238">
                          <w:pPr>
                            <w:spacing w:line="184" w:lineRule="exact"/>
                            <w:ind w:left="20"/>
                            <w:rPr>
                              <w:sz w:val="16"/>
                            </w:rPr>
                          </w:pPr>
                          <w:r>
                            <w:rPr>
                              <w:sz w:val="16"/>
                            </w:rPr>
                            <w:t>The</w:t>
                          </w:r>
                          <w:r>
                            <w:rPr>
                              <w:spacing w:val="-3"/>
                              <w:sz w:val="16"/>
                            </w:rPr>
                            <w:t xml:space="preserve"> </w:t>
                          </w:r>
                          <w:r>
                            <w:rPr>
                              <w:sz w:val="16"/>
                            </w:rPr>
                            <w:t>Society</w:t>
                          </w:r>
                          <w:r>
                            <w:rPr>
                              <w:spacing w:val="-3"/>
                              <w:sz w:val="16"/>
                            </w:rPr>
                            <w:t xml:space="preserve"> </w:t>
                          </w:r>
                          <w:r>
                            <w:rPr>
                              <w:sz w:val="16"/>
                            </w:rPr>
                            <w:t>of</w:t>
                          </w:r>
                          <w:r>
                            <w:rPr>
                              <w:spacing w:val="-2"/>
                              <w:sz w:val="16"/>
                            </w:rPr>
                            <w:t xml:space="preserve"> </w:t>
                          </w:r>
                          <w:r>
                            <w:rPr>
                              <w:sz w:val="16"/>
                            </w:rPr>
                            <w:t>Local</w:t>
                          </w:r>
                          <w:r>
                            <w:rPr>
                              <w:spacing w:val="-3"/>
                              <w:sz w:val="16"/>
                            </w:rPr>
                            <w:t xml:space="preserve"> </w:t>
                          </w:r>
                          <w:r>
                            <w:rPr>
                              <w:sz w:val="16"/>
                            </w:rPr>
                            <w:t>Council</w:t>
                          </w:r>
                          <w:r>
                            <w:rPr>
                              <w:spacing w:val="-2"/>
                              <w:sz w:val="16"/>
                            </w:rPr>
                            <w:t xml:space="preserve"> </w:t>
                          </w:r>
                          <w:r>
                            <w:rPr>
                              <w:sz w:val="16"/>
                            </w:rPr>
                            <w:t>Clerks</w:t>
                          </w:r>
                          <w:r>
                            <w:rPr>
                              <w:spacing w:val="-3"/>
                              <w:sz w:val="16"/>
                            </w:rPr>
                            <w:t xml:space="preserve"> </w:t>
                          </w:r>
                          <w:r>
                            <w:rPr>
                              <w:sz w:val="16"/>
                            </w:rPr>
                            <w:t>is a</w:t>
                          </w:r>
                          <w:r>
                            <w:rPr>
                              <w:spacing w:val="-1"/>
                              <w:sz w:val="16"/>
                            </w:rPr>
                            <w:t xml:space="preserve"> </w:t>
                          </w:r>
                          <w:r>
                            <w:rPr>
                              <w:sz w:val="16"/>
                            </w:rPr>
                            <w:t>company</w:t>
                          </w:r>
                          <w:r>
                            <w:rPr>
                              <w:spacing w:val="-3"/>
                              <w:sz w:val="16"/>
                            </w:rPr>
                            <w:t xml:space="preserve"> </w:t>
                          </w:r>
                          <w:r>
                            <w:rPr>
                              <w:sz w:val="16"/>
                            </w:rPr>
                            <w:t>limited</w:t>
                          </w:r>
                          <w:r>
                            <w:rPr>
                              <w:spacing w:val="-2"/>
                              <w:sz w:val="16"/>
                            </w:rPr>
                            <w:t xml:space="preserve"> </w:t>
                          </w:r>
                          <w:r>
                            <w:rPr>
                              <w:sz w:val="16"/>
                            </w:rPr>
                            <w:t>by</w:t>
                          </w:r>
                          <w:r>
                            <w:rPr>
                              <w:spacing w:val="-3"/>
                              <w:sz w:val="16"/>
                            </w:rPr>
                            <w:t xml:space="preserve"> </w:t>
                          </w:r>
                          <w:r>
                            <w:rPr>
                              <w:sz w:val="16"/>
                            </w:rPr>
                            <w:t>guarantee</w:t>
                          </w:r>
                          <w:r>
                            <w:rPr>
                              <w:spacing w:val="-2"/>
                              <w:sz w:val="16"/>
                            </w:rPr>
                            <w:t xml:space="preserve"> </w:t>
                          </w:r>
                          <w:r>
                            <w:rPr>
                              <w:sz w:val="16"/>
                            </w:rPr>
                            <w:t>and</w:t>
                          </w:r>
                          <w:r>
                            <w:rPr>
                              <w:spacing w:val="-3"/>
                              <w:sz w:val="16"/>
                            </w:rPr>
                            <w:t xml:space="preserve"> </w:t>
                          </w:r>
                          <w:r>
                            <w:rPr>
                              <w:sz w:val="16"/>
                            </w:rPr>
                            <w:t>registered</w:t>
                          </w:r>
                          <w:r>
                            <w:rPr>
                              <w:spacing w:val="-2"/>
                              <w:sz w:val="16"/>
                            </w:rPr>
                            <w:t xml:space="preserve"> </w:t>
                          </w:r>
                          <w:r>
                            <w:rPr>
                              <w:sz w:val="16"/>
                            </w:rPr>
                            <w:t>in</w:t>
                          </w:r>
                          <w:r>
                            <w:rPr>
                              <w:spacing w:val="-3"/>
                              <w:sz w:val="16"/>
                            </w:rPr>
                            <w:t xml:space="preserve"> </w:t>
                          </w:r>
                          <w:r>
                            <w:rPr>
                              <w:sz w:val="16"/>
                            </w:rPr>
                            <w:t>England</w:t>
                          </w:r>
                          <w:r>
                            <w:rPr>
                              <w:spacing w:val="-2"/>
                              <w:sz w:val="16"/>
                            </w:rPr>
                            <w:t xml:space="preserve"> </w:t>
                          </w:r>
                          <w:r>
                            <w:rPr>
                              <w:sz w:val="16"/>
                            </w:rPr>
                            <w:t>and</w:t>
                          </w:r>
                          <w:r>
                            <w:rPr>
                              <w:spacing w:val="-4"/>
                              <w:sz w:val="16"/>
                            </w:rPr>
                            <w:t xml:space="preserve"> </w:t>
                          </w:r>
                          <w:r>
                            <w:rPr>
                              <w:sz w:val="16"/>
                            </w:rPr>
                            <w:t>Wales</w:t>
                          </w:r>
                          <w:r>
                            <w:rPr>
                              <w:spacing w:val="-2"/>
                              <w:sz w:val="16"/>
                            </w:rPr>
                            <w:t xml:space="preserve"> </w:t>
                          </w:r>
                          <w:r>
                            <w:rPr>
                              <w:sz w:val="16"/>
                            </w:rPr>
                            <w:t>with</w:t>
                          </w:r>
                          <w:r>
                            <w:rPr>
                              <w:spacing w:val="-3"/>
                              <w:sz w:val="16"/>
                            </w:rPr>
                            <w:t xml:space="preserve"> </w:t>
                          </w:r>
                          <w:r>
                            <w:rPr>
                              <w:sz w:val="16"/>
                            </w:rPr>
                            <w:t>company</w:t>
                          </w:r>
                          <w:r>
                            <w:rPr>
                              <w:spacing w:val="-2"/>
                              <w:sz w:val="16"/>
                            </w:rPr>
                            <w:t xml:space="preserve"> </w:t>
                          </w:r>
                          <w:r>
                            <w:rPr>
                              <w:sz w:val="16"/>
                            </w:rPr>
                            <w:t>registration</w:t>
                          </w:r>
                          <w:r>
                            <w:rPr>
                              <w:spacing w:val="-3"/>
                              <w:sz w:val="16"/>
                            </w:rPr>
                            <w:t xml:space="preserve"> </w:t>
                          </w:r>
                          <w:r>
                            <w:rPr>
                              <w:sz w:val="16"/>
                            </w:rPr>
                            <w:t>number</w:t>
                          </w:r>
                          <w:r>
                            <w:rPr>
                              <w:spacing w:val="-2"/>
                              <w:sz w:val="16"/>
                            </w:rPr>
                            <w:t xml:space="preserve"> 10566132.</w:t>
                          </w:r>
                        </w:p>
                        <w:p w14:paraId="32DCBBCE" w14:textId="77777777" w:rsidR="00AB3177" w:rsidRDefault="00D57238">
                          <w:pPr>
                            <w:spacing w:before="28"/>
                            <w:ind w:left="20"/>
                            <w:rPr>
                              <w:sz w:val="16"/>
                            </w:rPr>
                          </w:pPr>
                          <w:r>
                            <w:rPr>
                              <w:sz w:val="16"/>
                            </w:rPr>
                            <w:t>Registered</w:t>
                          </w:r>
                          <w:r>
                            <w:rPr>
                              <w:spacing w:val="-5"/>
                              <w:sz w:val="16"/>
                            </w:rPr>
                            <w:t xml:space="preserve"> </w:t>
                          </w:r>
                          <w:r>
                            <w:rPr>
                              <w:sz w:val="16"/>
                            </w:rPr>
                            <w:t>office:</w:t>
                          </w:r>
                          <w:r>
                            <w:rPr>
                              <w:spacing w:val="-5"/>
                              <w:sz w:val="16"/>
                            </w:rPr>
                            <w:t xml:space="preserve"> </w:t>
                          </w:r>
                          <w:r>
                            <w:rPr>
                              <w:sz w:val="16"/>
                            </w:rPr>
                            <w:t>8,</w:t>
                          </w:r>
                          <w:r>
                            <w:rPr>
                              <w:spacing w:val="-4"/>
                              <w:sz w:val="16"/>
                            </w:rPr>
                            <w:t xml:space="preserve"> </w:t>
                          </w:r>
                          <w:r>
                            <w:rPr>
                              <w:sz w:val="16"/>
                            </w:rPr>
                            <w:t>The</w:t>
                          </w:r>
                          <w:r>
                            <w:rPr>
                              <w:spacing w:val="-5"/>
                              <w:sz w:val="16"/>
                            </w:rPr>
                            <w:t xml:space="preserve"> </w:t>
                          </w:r>
                          <w:r>
                            <w:rPr>
                              <w:sz w:val="16"/>
                            </w:rPr>
                            <w:t>Crescent,</w:t>
                          </w:r>
                          <w:r>
                            <w:rPr>
                              <w:spacing w:val="-4"/>
                              <w:sz w:val="16"/>
                            </w:rPr>
                            <w:t xml:space="preserve"> </w:t>
                          </w:r>
                          <w:r>
                            <w:rPr>
                              <w:sz w:val="16"/>
                            </w:rPr>
                            <w:t>Taunton,</w:t>
                          </w:r>
                          <w:r>
                            <w:rPr>
                              <w:spacing w:val="-4"/>
                              <w:sz w:val="16"/>
                            </w:rPr>
                            <w:t xml:space="preserve"> </w:t>
                          </w:r>
                          <w:r>
                            <w:rPr>
                              <w:sz w:val="16"/>
                            </w:rPr>
                            <w:t>Somerset</w:t>
                          </w:r>
                          <w:r>
                            <w:rPr>
                              <w:spacing w:val="-6"/>
                              <w:sz w:val="16"/>
                            </w:rPr>
                            <w:t xml:space="preserve"> </w:t>
                          </w:r>
                          <w:r>
                            <w:rPr>
                              <w:sz w:val="16"/>
                            </w:rPr>
                            <w:t>TA1</w:t>
                          </w:r>
                          <w:r>
                            <w:rPr>
                              <w:spacing w:val="-4"/>
                              <w:sz w:val="16"/>
                            </w:rPr>
                            <w:t xml:space="preserve"> 4EA.</w:t>
                          </w:r>
                        </w:p>
                      </w:txbxContent>
                    </wps:txbx>
                    <wps:bodyPr wrap="square" lIns="0" tIns="0" rIns="0" bIns="0" rtlCol="0">
                      <a:noAutofit/>
                    </wps:bodyPr>
                  </wps:wsp>
                </a:graphicData>
              </a:graphic>
            </wp:anchor>
          </w:drawing>
        </mc:Choice>
        <mc:Fallback>
          <w:pict>
            <v:shape w14:anchorId="471C2A33" id="Textbox 10" o:spid="_x0000_s1030" type="#_x0000_t202" style="position:absolute;left:0;text-align:left;margin-left:11pt;margin-top:761.95pt;width:500.5pt;height:21.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" filled="f" stroked="f">
              <v:textbox inset="0,0,0,0">
                <w:txbxContent>
                  <w:p w14:paraId="32A303FC" w14:textId="77777777" w:rsidR="00AB3177" w:rsidRDefault="00D57238">
                    <w:pPr>
                      <w:spacing w:line="184" w:lineRule="exact"/>
                      <w:ind w:left="20"/>
                      <w:rPr>
                        <w:sz w:val="16"/>
                      </w:rPr>
                    </w:pPr>
                    <w:r>
                      <w:rPr>
                        <w:sz w:val="16"/>
                      </w:rPr>
                      <w:t>The</w:t>
                    </w:r>
                    <w:r>
                      <w:rPr>
                        <w:spacing w:val="-3"/>
                        <w:sz w:val="16"/>
                      </w:rPr>
                      <w:t xml:space="preserve"> </w:t>
                    </w:r>
                    <w:r>
                      <w:rPr>
                        <w:sz w:val="16"/>
                      </w:rPr>
                      <w:t>Society</w:t>
                    </w:r>
                    <w:r>
                      <w:rPr>
                        <w:spacing w:val="-3"/>
                        <w:sz w:val="16"/>
                      </w:rPr>
                      <w:t xml:space="preserve"> </w:t>
                    </w:r>
                    <w:r>
                      <w:rPr>
                        <w:sz w:val="16"/>
                      </w:rPr>
                      <w:t>of</w:t>
                    </w:r>
                    <w:r>
                      <w:rPr>
                        <w:spacing w:val="-2"/>
                        <w:sz w:val="16"/>
                      </w:rPr>
                      <w:t xml:space="preserve"> </w:t>
                    </w:r>
                    <w:r>
                      <w:rPr>
                        <w:sz w:val="16"/>
                      </w:rPr>
                      <w:t>Local</w:t>
                    </w:r>
                    <w:r>
                      <w:rPr>
                        <w:spacing w:val="-3"/>
                        <w:sz w:val="16"/>
                      </w:rPr>
                      <w:t xml:space="preserve"> </w:t>
                    </w:r>
                    <w:r>
                      <w:rPr>
                        <w:sz w:val="16"/>
                      </w:rPr>
                      <w:t>Council</w:t>
                    </w:r>
                    <w:r>
                      <w:rPr>
                        <w:spacing w:val="-2"/>
                        <w:sz w:val="16"/>
                      </w:rPr>
                      <w:t xml:space="preserve"> </w:t>
                    </w:r>
                    <w:r>
                      <w:rPr>
                        <w:sz w:val="16"/>
                      </w:rPr>
                      <w:t>Clerks</w:t>
                    </w:r>
                    <w:r>
                      <w:rPr>
                        <w:spacing w:val="-3"/>
                        <w:sz w:val="16"/>
                      </w:rPr>
                      <w:t xml:space="preserve"> </w:t>
                    </w:r>
                    <w:r>
                      <w:rPr>
                        <w:sz w:val="16"/>
                      </w:rPr>
                      <w:t>is a</w:t>
                    </w:r>
                    <w:r>
                      <w:rPr>
                        <w:spacing w:val="-1"/>
                        <w:sz w:val="16"/>
                      </w:rPr>
                      <w:t xml:space="preserve"> </w:t>
                    </w:r>
                    <w:r>
                      <w:rPr>
                        <w:sz w:val="16"/>
                      </w:rPr>
                      <w:t>company</w:t>
                    </w:r>
                    <w:r>
                      <w:rPr>
                        <w:spacing w:val="-3"/>
                        <w:sz w:val="16"/>
                      </w:rPr>
                      <w:t xml:space="preserve"> </w:t>
                    </w:r>
                    <w:r>
                      <w:rPr>
                        <w:sz w:val="16"/>
                      </w:rPr>
                      <w:t>limited</w:t>
                    </w:r>
                    <w:r>
                      <w:rPr>
                        <w:spacing w:val="-2"/>
                        <w:sz w:val="16"/>
                      </w:rPr>
                      <w:t xml:space="preserve"> </w:t>
                    </w:r>
                    <w:r>
                      <w:rPr>
                        <w:sz w:val="16"/>
                      </w:rPr>
                      <w:t>by</w:t>
                    </w:r>
                    <w:r>
                      <w:rPr>
                        <w:spacing w:val="-3"/>
                        <w:sz w:val="16"/>
                      </w:rPr>
                      <w:t xml:space="preserve"> </w:t>
                    </w:r>
                    <w:r>
                      <w:rPr>
                        <w:sz w:val="16"/>
                      </w:rPr>
                      <w:t>guarantee</w:t>
                    </w:r>
                    <w:r>
                      <w:rPr>
                        <w:spacing w:val="-2"/>
                        <w:sz w:val="16"/>
                      </w:rPr>
                      <w:t xml:space="preserve"> </w:t>
                    </w:r>
                    <w:r>
                      <w:rPr>
                        <w:sz w:val="16"/>
                      </w:rPr>
                      <w:t>and</w:t>
                    </w:r>
                    <w:r>
                      <w:rPr>
                        <w:spacing w:val="-3"/>
                        <w:sz w:val="16"/>
                      </w:rPr>
                      <w:t xml:space="preserve"> </w:t>
                    </w:r>
                    <w:r>
                      <w:rPr>
                        <w:sz w:val="16"/>
                      </w:rPr>
                      <w:t>registered</w:t>
                    </w:r>
                    <w:r>
                      <w:rPr>
                        <w:spacing w:val="-2"/>
                        <w:sz w:val="16"/>
                      </w:rPr>
                      <w:t xml:space="preserve"> </w:t>
                    </w:r>
                    <w:r>
                      <w:rPr>
                        <w:sz w:val="16"/>
                      </w:rPr>
                      <w:t>in</w:t>
                    </w:r>
                    <w:r>
                      <w:rPr>
                        <w:spacing w:val="-3"/>
                        <w:sz w:val="16"/>
                      </w:rPr>
                      <w:t xml:space="preserve"> </w:t>
                    </w:r>
                    <w:r>
                      <w:rPr>
                        <w:sz w:val="16"/>
                      </w:rPr>
                      <w:t>England</w:t>
                    </w:r>
                    <w:r>
                      <w:rPr>
                        <w:spacing w:val="-2"/>
                        <w:sz w:val="16"/>
                      </w:rPr>
                      <w:t xml:space="preserve"> </w:t>
                    </w:r>
                    <w:r>
                      <w:rPr>
                        <w:sz w:val="16"/>
                      </w:rPr>
                      <w:t>and</w:t>
                    </w:r>
                    <w:r>
                      <w:rPr>
                        <w:spacing w:val="-4"/>
                        <w:sz w:val="16"/>
                      </w:rPr>
                      <w:t xml:space="preserve"> </w:t>
                    </w:r>
                    <w:r>
                      <w:rPr>
                        <w:sz w:val="16"/>
                      </w:rPr>
                      <w:t>Wales</w:t>
                    </w:r>
                    <w:r>
                      <w:rPr>
                        <w:spacing w:val="-2"/>
                        <w:sz w:val="16"/>
                      </w:rPr>
                      <w:t xml:space="preserve"> </w:t>
                    </w:r>
                    <w:r>
                      <w:rPr>
                        <w:sz w:val="16"/>
                      </w:rPr>
                      <w:t>with</w:t>
                    </w:r>
                    <w:r>
                      <w:rPr>
                        <w:spacing w:val="-3"/>
                        <w:sz w:val="16"/>
                      </w:rPr>
                      <w:t xml:space="preserve"> </w:t>
                    </w:r>
                    <w:r>
                      <w:rPr>
                        <w:sz w:val="16"/>
                      </w:rPr>
                      <w:t>company</w:t>
                    </w:r>
                    <w:r>
                      <w:rPr>
                        <w:spacing w:val="-2"/>
                        <w:sz w:val="16"/>
                      </w:rPr>
                      <w:t xml:space="preserve"> </w:t>
                    </w:r>
                    <w:r>
                      <w:rPr>
                        <w:sz w:val="16"/>
                      </w:rPr>
                      <w:t>registration</w:t>
                    </w:r>
                    <w:r>
                      <w:rPr>
                        <w:spacing w:val="-3"/>
                        <w:sz w:val="16"/>
                      </w:rPr>
                      <w:t xml:space="preserve"> </w:t>
                    </w:r>
                    <w:r>
                      <w:rPr>
                        <w:sz w:val="16"/>
                      </w:rPr>
                      <w:t>number</w:t>
                    </w:r>
                    <w:r>
                      <w:rPr>
                        <w:spacing w:val="-2"/>
                        <w:sz w:val="16"/>
                      </w:rPr>
                      <w:t xml:space="preserve"> 10566132.</w:t>
                    </w:r>
                  </w:p>
                  <w:p w14:paraId="32DCBBCE" w14:textId="77777777" w:rsidR="00AB3177" w:rsidRDefault="00D57238">
                    <w:pPr>
                      <w:spacing w:before="28"/>
                      <w:ind w:left="20"/>
                      <w:rPr>
                        <w:sz w:val="16"/>
                      </w:rPr>
                    </w:pPr>
                    <w:r>
                      <w:rPr>
                        <w:sz w:val="16"/>
                      </w:rPr>
                      <w:t>Registered</w:t>
                    </w:r>
                    <w:r>
                      <w:rPr>
                        <w:spacing w:val="-5"/>
                        <w:sz w:val="16"/>
                      </w:rPr>
                      <w:t xml:space="preserve"> </w:t>
                    </w:r>
                    <w:r>
                      <w:rPr>
                        <w:sz w:val="16"/>
                      </w:rPr>
                      <w:t>office:</w:t>
                    </w:r>
                    <w:r>
                      <w:rPr>
                        <w:spacing w:val="-5"/>
                        <w:sz w:val="16"/>
                      </w:rPr>
                      <w:t xml:space="preserve"> </w:t>
                    </w:r>
                    <w:r>
                      <w:rPr>
                        <w:sz w:val="16"/>
                      </w:rPr>
                      <w:t>8,</w:t>
                    </w:r>
                    <w:r>
                      <w:rPr>
                        <w:spacing w:val="-4"/>
                        <w:sz w:val="16"/>
                      </w:rPr>
                      <w:t xml:space="preserve"> </w:t>
                    </w:r>
                    <w:r>
                      <w:rPr>
                        <w:sz w:val="16"/>
                      </w:rPr>
                      <w:t>The</w:t>
                    </w:r>
                    <w:r>
                      <w:rPr>
                        <w:spacing w:val="-5"/>
                        <w:sz w:val="16"/>
                      </w:rPr>
                      <w:t xml:space="preserve"> </w:t>
                    </w:r>
                    <w:r>
                      <w:rPr>
                        <w:sz w:val="16"/>
                      </w:rPr>
                      <w:t>Crescent,</w:t>
                    </w:r>
                    <w:r>
                      <w:rPr>
                        <w:spacing w:val="-4"/>
                        <w:sz w:val="16"/>
                      </w:rPr>
                      <w:t xml:space="preserve"> </w:t>
                    </w:r>
                    <w:r>
                      <w:rPr>
                        <w:sz w:val="16"/>
                      </w:rPr>
                      <w:t>Taunton,</w:t>
                    </w:r>
                    <w:r>
                      <w:rPr>
                        <w:spacing w:val="-4"/>
                        <w:sz w:val="16"/>
                      </w:rPr>
                      <w:t xml:space="preserve"> </w:t>
                    </w:r>
                    <w:r>
                      <w:rPr>
                        <w:sz w:val="16"/>
                      </w:rPr>
                      <w:t>Somerset</w:t>
                    </w:r>
                    <w:r>
                      <w:rPr>
                        <w:spacing w:val="-6"/>
                        <w:sz w:val="16"/>
                      </w:rPr>
                      <w:t xml:space="preserve"> </w:t>
                    </w:r>
                    <w:r>
                      <w:rPr>
                        <w:sz w:val="16"/>
                      </w:rPr>
                      <w:t>TA1</w:t>
                    </w:r>
                    <w:r>
                      <w:rPr>
                        <w:spacing w:val="-4"/>
                        <w:sz w:val="16"/>
                      </w:rPr>
                      <w:t xml:space="preserve"> 4EA.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FB3C" w14:textId="77777777" w:rsidR="00C65790" w:rsidRDefault="00C65790">
      <w:r>
        <w:separator/>
      </w:r>
    </w:p>
  </w:footnote>
  <w:footnote w:type="continuationSeparator" w:id="0">
    <w:p w14:paraId="08C42FAE" w14:textId="77777777" w:rsidR="00C65790" w:rsidRDefault="00C6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D235" w14:textId="4FDB4FB9" w:rsidR="00310FCE" w:rsidRDefault="00310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B65" w14:textId="2B8E4A65" w:rsidR="00AB3177" w:rsidRDefault="00D57238">
    <w:pPr>
      <w:pStyle w:val="BodyText"/>
      <w:spacing w:line="14" w:lineRule="auto"/>
    </w:pPr>
    <w:r>
      <w:rPr>
        <w:noProof/>
      </w:rPr>
      <w:drawing>
        <wp:anchor distT="0" distB="0" distL="0" distR="0" simplePos="0" relativeHeight="251660288" behindDoc="1" locked="0" layoutInCell="1" allowOverlap="1" wp14:anchorId="6962C497" wp14:editId="6EE29497">
          <wp:simplePos x="0" y="0"/>
          <wp:positionH relativeFrom="page">
            <wp:posOffset>5981942</wp:posOffset>
          </wp:positionH>
          <wp:positionV relativeFrom="page">
            <wp:posOffset>295150</wp:posOffset>
          </wp:positionV>
          <wp:extent cx="1075834" cy="501021"/>
          <wp:effectExtent l="0" t="0" r="0" b="0"/>
          <wp:wrapNone/>
          <wp:docPr id="1344249658" name="Picture 1344249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75834" cy="50102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596E" w14:textId="701E276C" w:rsidR="00310FCE" w:rsidRDefault="00310F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14C7" w14:textId="0D2865F5" w:rsidR="00310FCE" w:rsidRDefault="00310F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25C0" w14:textId="61DC2598" w:rsidR="00AB3177" w:rsidRDefault="00D57238">
    <w:pPr>
      <w:pStyle w:val="BodyText"/>
      <w:spacing w:line="14" w:lineRule="auto"/>
    </w:pPr>
    <w:r>
      <w:rPr>
        <w:noProof/>
      </w:rPr>
      <w:drawing>
        <wp:anchor distT="0" distB="0" distL="0" distR="0" simplePos="0" relativeHeight="251662336" behindDoc="1" locked="0" layoutInCell="1" allowOverlap="1" wp14:anchorId="44B9EAA5" wp14:editId="2B6B91BC">
          <wp:simplePos x="0" y="0"/>
          <wp:positionH relativeFrom="page">
            <wp:posOffset>5981942</wp:posOffset>
          </wp:positionH>
          <wp:positionV relativeFrom="page">
            <wp:posOffset>295150</wp:posOffset>
          </wp:positionV>
          <wp:extent cx="1075834" cy="501021"/>
          <wp:effectExtent l="0" t="0" r="0" b="0"/>
          <wp:wrapNone/>
          <wp:docPr id="1056307040" name="Picture 10563070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075834" cy="50102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9E53" w14:textId="0CC8C489" w:rsidR="00310FCE" w:rsidRDefault="0031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279"/>
    <w:multiLevelType w:val="multilevel"/>
    <w:tmpl w:val="049E8CDE"/>
    <w:lvl w:ilvl="0">
      <w:start w:val="2"/>
      <w:numFmt w:val="decimal"/>
      <w:lvlText w:val="%1"/>
      <w:lvlJc w:val="left"/>
      <w:pPr>
        <w:ind w:left="2400" w:hanging="615"/>
        <w:jc w:val="left"/>
      </w:pPr>
      <w:rPr>
        <w:rFonts w:hint="default"/>
        <w:lang w:val="en-US" w:eastAsia="en-US" w:bidi="ar-SA"/>
      </w:rPr>
    </w:lvl>
    <w:lvl w:ilvl="1">
      <w:start w:val="1"/>
      <w:numFmt w:val="decimal"/>
      <w:lvlText w:val="%1.%2"/>
      <w:lvlJc w:val="left"/>
      <w:pPr>
        <w:ind w:left="2400" w:hanging="615"/>
        <w:jc w:val="left"/>
      </w:pPr>
      <w:rPr>
        <w:rFonts w:ascii="Calibri" w:eastAsia="Calibri" w:hAnsi="Calibri" w:cs="Calibri" w:hint="default"/>
        <w:b w:val="0"/>
        <w:bCs w:val="0"/>
        <w:i w:val="0"/>
        <w:iCs w:val="0"/>
        <w:spacing w:val="-1"/>
        <w:w w:val="99"/>
        <w:sz w:val="20"/>
        <w:szCs w:val="20"/>
        <w:lang w:val="en-US" w:eastAsia="en-US" w:bidi="ar-SA"/>
      </w:rPr>
    </w:lvl>
    <w:lvl w:ilvl="2">
      <w:start w:val="1"/>
      <w:numFmt w:val="lowerRoman"/>
      <w:lvlText w:val="(%3)"/>
      <w:lvlJc w:val="left"/>
      <w:pPr>
        <w:ind w:left="2812" w:hanging="308"/>
        <w:jc w:val="left"/>
      </w:pPr>
      <w:rPr>
        <w:rFonts w:ascii="Calibri" w:eastAsia="Calibri" w:hAnsi="Calibri" w:cs="Calibri" w:hint="default"/>
        <w:b w:val="0"/>
        <w:bCs w:val="0"/>
        <w:i w:val="0"/>
        <w:iCs w:val="0"/>
        <w:spacing w:val="-1"/>
        <w:w w:val="99"/>
        <w:sz w:val="20"/>
        <w:szCs w:val="20"/>
        <w:lang w:val="en-US" w:eastAsia="en-US" w:bidi="ar-SA"/>
      </w:rPr>
    </w:lvl>
    <w:lvl w:ilvl="3">
      <w:numFmt w:val="bullet"/>
      <w:lvlText w:val="•"/>
      <w:lvlJc w:val="left"/>
      <w:pPr>
        <w:ind w:left="4461" w:hanging="308"/>
      </w:pPr>
      <w:rPr>
        <w:rFonts w:hint="default"/>
        <w:lang w:val="en-US" w:eastAsia="en-US" w:bidi="ar-SA"/>
      </w:rPr>
    </w:lvl>
    <w:lvl w:ilvl="4">
      <w:numFmt w:val="bullet"/>
      <w:lvlText w:val="•"/>
      <w:lvlJc w:val="left"/>
      <w:pPr>
        <w:ind w:left="5282" w:hanging="308"/>
      </w:pPr>
      <w:rPr>
        <w:rFonts w:hint="default"/>
        <w:lang w:val="en-US" w:eastAsia="en-US" w:bidi="ar-SA"/>
      </w:rPr>
    </w:lvl>
    <w:lvl w:ilvl="5">
      <w:numFmt w:val="bullet"/>
      <w:lvlText w:val="•"/>
      <w:lvlJc w:val="left"/>
      <w:pPr>
        <w:ind w:left="6102" w:hanging="308"/>
      </w:pPr>
      <w:rPr>
        <w:rFonts w:hint="default"/>
        <w:lang w:val="en-US" w:eastAsia="en-US" w:bidi="ar-SA"/>
      </w:rPr>
    </w:lvl>
    <w:lvl w:ilvl="6">
      <w:numFmt w:val="bullet"/>
      <w:lvlText w:val="•"/>
      <w:lvlJc w:val="left"/>
      <w:pPr>
        <w:ind w:left="6923" w:hanging="308"/>
      </w:pPr>
      <w:rPr>
        <w:rFonts w:hint="default"/>
        <w:lang w:val="en-US" w:eastAsia="en-US" w:bidi="ar-SA"/>
      </w:rPr>
    </w:lvl>
    <w:lvl w:ilvl="7">
      <w:numFmt w:val="bullet"/>
      <w:lvlText w:val="•"/>
      <w:lvlJc w:val="left"/>
      <w:pPr>
        <w:ind w:left="7744" w:hanging="308"/>
      </w:pPr>
      <w:rPr>
        <w:rFonts w:hint="default"/>
        <w:lang w:val="en-US" w:eastAsia="en-US" w:bidi="ar-SA"/>
      </w:rPr>
    </w:lvl>
    <w:lvl w:ilvl="8">
      <w:numFmt w:val="bullet"/>
      <w:lvlText w:val="•"/>
      <w:lvlJc w:val="left"/>
      <w:pPr>
        <w:ind w:left="8564" w:hanging="308"/>
      </w:pPr>
      <w:rPr>
        <w:rFonts w:hint="default"/>
        <w:lang w:val="en-US" w:eastAsia="en-US" w:bidi="ar-SA"/>
      </w:rPr>
    </w:lvl>
  </w:abstractNum>
  <w:abstractNum w:abstractNumId="1" w15:restartNumberingAfterBreak="0">
    <w:nsid w:val="14C16D31"/>
    <w:multiLevelType w:val="multilevel"/>
    <w:tmpl w:val="60A8A8E4"/>
    <w:lvl w:ilvl="0">
      <w:start w:val="3"/>
      <w:numFmt w:val="decimal"/>
      <w:lvlText w:val="%1"/>
      <w:lvlJc w:val="left"/>
      <w:pPr>
        <w:ind w:left="2400" w:hanging="615"/>
        <w:jc w:val="left"/>
      </w:pPr>
      <w:rPr>
        <w:rFonts w:hint="default"/>
        <w:lang w:val="en-US" w:eastAsia="en-US" w:bidi="ar-SA"/>
      </w:rPr>
    </w:lvl>
    <w:lvl w:ilvl="1">
      <w:start w:val="1"/>
      <w:numFmt w:val="decimal"/>
      <w:lvlText w:val="%1.%2"/>
      <w:lvlJc w:val="left"/>
      <w:pPr>
        <w:ind w:left="2400" w:hanging="615"/>
        <w:jc w:val="left"/>
      </w:pPr>
      <w:rPr>
        <w:rFonts w:ascii="Calibri" w:eastAsia="Calibri" w:hAnsi="Calibri" w:cs="Calibri" w:hint="default"/>
        <w:b w:val="0"/>
        <w:bCs w:val="0"/>
        <w:i w:val="0"/>
        <w:iCs w:val="0"/>
        <w:spacing w:val="-1"/>
        <w:w w:val="99"/>
        <w:sz w:val="20"/>
        <w:szCs w:val="20"/>
        <w:lang w:val="en-US" w:eastAsia="en-US" w:bidi="ar-SA"/>
      </w:rPr>
    </w:lvl>
    <w:lvl w:ilvl="2">
      <w:start w:val="1"/>
      <w:numFmt w:val="lowerLetter"/>
      <w:lvlText w:val="%3."/>
      <w:lvlJc w:val="left"/>
      <w:pPr>
        <w:ind w:left="3120" w:hanging="360"/>
        <w:jc w:val="left"/>
      </w:pPr>
      <w:rPr>
        <w:rFonts w:ascii="Calibri" w:eastAsia="Calibri" w:hAnsi="Calibri" w:cs="Calibri" w:hint="default"/>
        <w:b w:val="0"/>
        <w:bCs w:val="0"/>
        <w:i w:val="0"/>
        <w:iCs w:val="0"/>
        <w:spacing w:val="0"/>
        <w:w w:val="99"/>
        <w:sz w:val="20"/>
        <w:szCs w:val="20"/>
        <w:lang w:val="en-US" w:eastAsia="en-US" w:bidi="ar-SA"/>
      </w:rPr>
    </w:lvl>
    <w:lvl w:ilvl="3">
      <w:numFmt w:val="bullet"/>
      <w:lvlText w:val="•"/>
      <w:lvlJc w:val="left"/>
      <w:pPr>
        <w:ind w:left="4694" w:hanging="360"/>
      </w:pPr>
      <w:rPr>
        <w:rFonts w:hint="default"/>
        <w:lang w:val="en-US" w:eastAsia="en-US" w:bidi="ar-SA"/>
      </w:rPr>
    </w:lvl>
    <w:lvl w:ilvl="4">
      <w:numFmt w:val="bullet"/>
      <w:lvlText w:val="•"/>
      <w:lvlJc w:val="left"/>
      <w:pPr>
        <w:ind w:left="5482" w:hanging="360"/>
      </w:pPr>
      <w:rPr>
        <w:rFonts w:hint="default"/>
        <w:lang w:val="en-US" w:eastAsia="en-US" w:bidi="ar-SA"/>
      </w:rPr>
    </w:lvl>
    <w:lvl w:ilvl="5">
      <w:numFmt w:val="bullet"/>
      <w:lvlText w:val="•"/>
      <w:lvlJc w:val="left"/>
      <w:pPr>
        <w:ind w:left="6269" w:hanging="360"/>
      </w:pPr>
      <w:rPr>
        <w:rFonts w:hint="default"/>
        <w:lang w:val="en-US" w:eastAsia="en-US" w:bidi="ar-SA"/>
      </w:rPr>
    </w:lvl>
    <w:lvl w:ilvl="6">
      <w:numFmt w:val="bullet"/>
      <w:lvlText w:val="•"/>
      <w:lvlJc w:val="left"/>
      <w:pPr>
        <w:ind w:left="7056" w:hanging="360"/>
      </w:pPr>
      <w:rPr>
        <w:rFonts w:hint="default"/>
        <w:lang w:val="en-US" w:eastAsia="en-US" w:bidi="ar-SA"/>
      </w:rPr>
    </w:lvl>
    <w:lvl w:ilvl="7">
      <w:numFmt w:val="bullet"/>
      <w:lvlText w:val="•"/>
      <w:lvlJc w:val="left"/>
      <w:pPr>
        <w:ind w:left="7844" w:hanging="360"/>
      </w:pPr>
      <w:rPr>
        <w:rFonts w:hint="default"/>
        <w:lang w:val="en-US" w:eastAsia="en-US" w:bidi="ar-SA"/>
      </w:rPr>
    </w:lvl>
    <w:lvl w:ilvl="8">
      <w:numFmt w:val="bullet"/>
      <w:lvlText w:val="•"/>
      <w:lvlJc w:val="left"/>
      <w:pPr>
        <w:ind w:left="8631" w:hanging="360"/>
      </w:pPr>
      <w:rPr>
        <w:rFonts w:hint="default"/>
        <w:lang w:val="en-US" w:eastAsia="en-US" w:bidi="ar-SA"/>
      </w:rPr>
    </w:lvl>
  </w:abstractNum>
  <w:abstractNum w:abstractNumId="2" w15:restartNumberingAfterBreak="0">
    <w:nsid w:val="3C6E0A5B"/>
    <w:multiLevelType w:val="multilevel"/>
    <w:tmpl w:val="03DA3AC6"/>
    <w:lvl w:ilvl="0">
      <w:start w:val="1"/>
      <w:numFmt w:val="decimal"/>
      <w:lvlText w:val="%1"/>
      <w:lvlJc w:val="left"/>
      <w:pPr>
        <w:ind w:left="2400" w:hanging="615"/>
        <w:jc w:val="left"/>
      </w:pPr>
      <w:rPr>
        <w:rFonts w:hint="default"/>
        <w:lang w:val="en-US" w:eastAsia="en-US" w:bidi="ar-SA"/>
      </w:rPr>
    </w:lvl>
    <w:lvl w:ilvl="1">
      <w:start w:val="1"/>
      <w:numFmt w:val="decimal"/>
      <w:lvlText w:val="%1.%2"/>
      <w:lvlJc w:val="left"/>
      <w:pPr>
        <w:ind w:left="2400" w:hanging="615"/>
        <w:jc w:val="left"/>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3961" w:hanging="615"/>
      </w:pPr>
      <w:rPr>
        <w:rFonts w:hint="default"/>
        <w:lang w:val="en-US" w:eastAsia="en-US" w:bidi="ar-SA"/>
      </w:rPr>
    </w:lvl>
    <w:lvl w:ilvl="3">
      <w:numFmt w:val="bullet"/>
      <w:lvlText w:val="•"/>
      <w:lvlJc w:val="left"/>
      <w:pPr>
        <w:ind w:left="4741" w:hanging="615"/>
      </w:pPr>
      <w:rPr>
        <w:rFonts w:hint="default"/>
        <w:lang w:val="en-US" w:eastAsia="en-US" w:bidi="ar-SA"/>
      </w:rPr>
    </w:lvl>
    <w:lvl w:ilvl="4">
      <w:numFmt w:val="bullet"/>
      <w:lvlText w:val="•"/>
      <w:lvlJc w:val="left"/>
      <w:pPr>
        <w:ind w:left="5522" w:hanging="615"/>
      </w:pPr>
      <w:rPr>
        <w:rFonts w:hint="default"/>
        <w:lang w:val="en-US" w:eastAsia="en-US" w:bidi="ar-SA"/>
      </w:rPr>
    </w:lvl>
    <w:lvl w:ilvl="5">
      <w:numFmt w:val="bullet"/>
      <w:lvlText w:val="•"/>
      <w:lvlJc w:val="left"/>
      <w:pPr>
        <w:ind w:left="6303" w:hanging="615"/>
      </w:pPr>
      <w:rPr>
        <w:rFonts w:hint="default"/>
        <w:lang w:val="en-US" w:eastAsia="en-US" w:bidi="ar-SA"/>
      </w:rPr>
    </w:lvl>
    <w:lvl w:ilvl="6">
      <w:numFmt w:val="bullet"/>
      <w:lvlText w:val="•"/>
      <w:lvlJc w:val="left"/>
      <w:pPr>
        <w:ind w:left="7083" w:hanging="615"/>
      </w:pPr>
      <w:rPr>
        <w:rFonts w:hint="default"/>
        <w:lang w:val="en-US" w:eastAsia="en-US" w:bidi="ar-SA"/>
      </w:rPr>
    </w:lvl>
    <w:lvl w:ilvl="7">
      <w:numFmt w:val="bullet"/>
      <w:lvlText w:val="•"/>
      <w:lvlJc w:val="left"/>
      <w:pPr>
        <w:ind w:left="7864" w:hanging="615"/>
      </w:pPr>
      <w:rPr>
        <w:rFonts w:hint="default"/>
        <w:lang w:val="en-US" w:eastAsia="en-US" w:bidi="ar-SA"/>
      </w:rPr>
    </w:lvl>
    <w:lvl w:ilvl="8">
      <w:numFmt w:val="bullet"/>
      <w:lvlText w:val="•"/>
      <w:lvlJc w:val="left"/>
      <w:pPr>
        <w:ind w:left="8645" w:hanging="615"/>
      </w:pPr>
      <w:rPr>
        <w:rFonts w:hint="default"/>
        <w:lang w:val="en-US" w:eastAsia="en-US" w:bidi="ar-SA"/>
      </w:rPr>
    </w:lvl>
  </w:abstractNum>
  <w:abstractNum w:abstractNumId="3" w15:restartNumberingAfterBreak="0">
    <w:nsid w:val="72230526"/>
    <w:multiLevelType w:val="multilevel"/>
    <w:tmpl w:val="4610209E"/>
    <w:lvl w:ilvl="0">
      <w:start w:val="4"/>
      <w:numFmt w:val="decimal"/>
      <w:lvlText w:val="%1"/>
      <w:lvlJc w:val="left"/>
      <w:pPr>
        <w:ind w:left="2399" w:hanging="615"/>
        <w:jc w:val="left"/>
      </w:pPr>
      <w:rPr>
        <w:rFonts w:hint="default"/>
        <w:lang w:val="en-US" w:eastAsia="en-US" w:bidi="ar-SA"/>
      </w:rPr>
    </w:lvl>
    <w:lvl w:ilvl="1">
      <w:start w:val="1"/>
      <w:numFmt w:val="decimal"/>
      <w:lvlText w:val="%1.%2"/>
      <w:lvlJc w:val="left"/>
      <w:pPr>
        <w:ind w:left="2399" w:hanging="615"/>
        <w:jc w:val="left"/>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3961" w:hanging="615"/>
      </w:pPr>
      <w:rPr>
        <w:rFonts w:hint="default"/>
        <w:lang w:val="en-US" w:eastAsia="en-US" w:bidi="ar-SA"/>
      </w:rPr>
    </w:lvl>
    <w:lvl w:ilvl="3">
      <w:numFmt w:val="bullet"/>
      <w:lvlText w:val="•"/>
      <w:lvlJc w:val="left"/>
      <w:pPr>
        <w:ind w:left="4741" w:hanging="615"/>
      </w:pPr>
      <w:rPr>
        <w:rFonts w:hint="default"/>
        <w:lang w:val="en-US" w:eastAsia="en-US" w:bidi="ar-SA"/>
      </w:rPr>
    </w:lvl>
    <w:lvl w:ilvl="4">
      <w:numFmt w:val="bullet"/>
      <w:lvlText w:val="•"/>
      <w:lvlJc w:val="left"/>
      <w:pPr>
        <w:ind w:left="5522" w:hanging="615"/>
      </w:pPr>
      <w:rPr>
        <w:rFonts w:hint="default"/>
        <w:lang w:val="en-US" w:eastAsia="en-US" w:bidi="ar-SA"/>
      </w:rPr>
    </w:lvl>
    <w:lvl w:ilvl="5">
      <w:numFmt w:val="bullet"/>
      <w:lvlText w:val="•"/>
      <w:lvlJc w:val="left"/>
      <w:pPr>
        <w:ind w:left="6303" w:hanging="615"/>
      </w:pPr>
      <w:rPr>
        <w:rFonts w:hint="default"/>
        <w:lang w:val="en-US" w:eastAsia="en-US" w:bidi="ar-SA"/>
      </w:rPr>
    </w:lvl>
    <w:lvl w:ilvl="6">
      <w:numFmt w:val="bullet"/>
      <w:lvlText w:val="•"/>
      <w:lvlJc w:val="left"/>
      <w:pPr>
        <w:ind w:left="7083" w:hanging="615"/>
      </w:pPr>
      <w:rPr>
        <w:rFonts w:hint="default"/>
        <w:lang w:val="en-US" w:eastAsia="en-US" w:bidi="ar-SA"/>
      </w:rPr>
    </w:lvl>
    <w:lvl w:ilvl="7">
      <w:numFmt w:val="bullet"/>
      <w:lvlText w:val="•"/>
      <w:lvlJc w:val="left"/>
      <w:pPr>
        <w:ind w:left="7864" w:hanging="615"/>
      </w:pPr>
      <w:rPr>
        <w:rFonts w:hint="default"/>
        <w:lang w:val="en-US" w:eastAsia="en-US" w:bidi="ar-SA"/>
      </w:rPr>
    </w:lvl>
    <w:lvl w:ilvl="8">
      <w:numFmt w:val="bullet"/>
      <w:lvlText w:val="•"/>
      <w:lvlJc w:val="left"/>
      <w:pPr>
        <w:ind w:left="8645" w:hanging="615"/>
      </w:pPr>
      <w:rPr>
        <w:rFonts w:hint="default"/>
        <w:lang w:val="en-US" w:eastAsia="en-US" w:bidi="ar-SA"/>
      </w:rPr>
    </w:lvl>
  </w:abstractNum>
  <w:num w:numId="1" w16cid:durableId="1483347642">
    <w:abstractNumId w:val="3"/>
  </w:num>
  <w:num w:numId="2" w16cid:durableId="753863032">
    <w:abstractNumId w:val="1"/>
  </w:num>
  <w:num w:numId="3" w16cid:durableId="1487866131">
    <w:abstractNumId w:val="0"/>
  </w:num>
  <w:num w:numId="4" w16cid:durableId="887955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77"/>
    <w:rsid w:val="0005676A"/>
    <w:rsid w:val="00237456"/>
    <w:rsid w:val="00310FCE"/>
    <w:rsid w:val="003519DC"/>
    <w:rsid w:val="0037723D"/>
    <w:rsid w:val="00383725"/>
    <w:rsid w:val="00490C40"/>
    <w:rsid w:val="004A4C0D"/>
    <w:rsid w:val="005A41BC"/>
    <w:rsid w:val="005B6785"/>
    <w:rsid w:val="00756785"/>
    <w:rsid w:val="00762AA4"/>
    <w:rsid w:val="00793127"/>
    <w:rsid w:val="00930AC4"/>
    <w:rsid w:val="009A7BC2"/>
    <w:rsid w:val="00A62B5B"/>
    <w:rsid w:val="00AB3177"/>
    <w:rsid w:val="00BA2637"/>
    <w:rsid w:val="00C65790"/>
    <w:rsid w:val="00CB50A6"/>
    <w:rsid w:val="00D57238"/>
    <w:rsid w:val="00E53FCC"/>
    <w:rsid w:val="00FB3D8D"/>
    <w:rsid w:val="2BCFE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AB20E"/>
  <w15:docId w15:val="{4325BD5D-1CA4-4860-AB52-9281AD6B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8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8"/>
      <w:ind w:left="168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99" w:hanging="615"/>
      <w:jc w:val="both"/>
    </w:pPr>
  </w:style>
  <w:style w:type="paragraph" w:customStyle="1" w:styleId="TableParagraph">
    <w:name w:val="Table Paragraph"/>
    <w:basedOn w:val="Normal"/>
    <w:uiPriority w:val="1"/>
    <w:qFormat/>
    <w:pPr>
      <w:spacing w:line="314" w:lineRule="exact"/>
      <w:ind w:left="107"/>
    </w:pPr>
    <w:rPr>
      <w:rFonts w:ascii="Arial" w:eastAsia="Arial" w:hAnsi="Arial" w:cs="Arial"/>
    </w:rPr>
  </w:style>
  <w:style w:type="paragraph" w:styleId="Header">
    <w:name w:val="header"/>
    <w:basedOn w:val="Normal"/>
    <w:link w:val="HeaderChar"/>
    <w:uiPriority w:val="99"/>
    <w:unhideWhenUsed/>
    <w:rsid w:val="00BA2637"/>
    <w:pPr>
      <w:tabs>
        <w:tab w:val="center" w:pos="4513"/>
        <w:tab w:val="right" w:pos="9026"/>
      </w:tabs>
    </w:pPr>
  </w:style>
  <w:style w:type="character" w:customStyle="1" w:styleId="HeaderChar">
    <w:name w:val="Header Char"/>
    <w:basedOn w:val="DefaultParagraphFont"/>
    <w:link w:val="Header"/>
    <w:uiPriority w:val="99"/>
    <w:rsid w:val="00BA2637"/>
    <w:rPr>
      <w:rFonts w:ascii="Calibri" w:eastAsia="Calibri" w:hAnsi="Calibri" w:cs="Calibri"/>
    </w:rPr>
  </w:style>
  <w:style w:type="paragraph" w:styleId="Footer">
    <w:name w:val="footer"/>
    <w:basedOn w:val="Normal"/>
    <w:link w:val="FooterChar"/>
    <w:uiPriority w:val="99"/>
    <w:unhideWhenUsed/>
    <w:rsid w:val="00BA2637"/>
    <w:pPr>
      <w:tabs>
        <w:tab w:val="center" w:pos="4513"/>
        <w:tab w:val="right" w:pos="9026"/>
      </w:tabs>
    </w:pPr>
  </w:style>
  <w:style w:type="character" w:customStyle="1" w:styleId="FooterChar">
    <w:name w:val="Footer Char"/>
    <w:basedOn w:val="DefaultParagraphFont"/>
    <w:link w:val="Footer"/>
    <w:uiPriority w:val="99"/>
    <w:rsid w:val="00BA26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3227</Characters>
  <Application>Microsoft Office Word</Application>
  <DocSecurity>0</DocSecurity>
  <Lines>293</Lines>
  <Paragraphs>130</Paragraphs>
  <ScaleCrop>false</ScaleCrop>
  <Company>Wonderland Town Council</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Investments Policy</dc:title>
  <dc:creator>Adopted:</dc:creator>
  <cp:lastModifiedBy>Steph Raine</cp:lastModifiedBy>
  <cp:revision>4</cp:revision>
  <dcterms:created xsi:type="dcterms:W3CDTF">2025-04-30T08:37:00Z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2023-11-03T00:00:00Z</vt:filetime>
  </property>
  <property fmtid="{D5CDD505-2E9C-101B-9397-08002B2CF9AE}" pid="5" name="Producer">
    <vt:lpwstr>Adobe PDF Library 19.12.68</vt:lpwstr>
  </property>
  <property fmtid="{D5CDD505-2E9C-101B-9397-08002B2CF9AE}" pid="6" name="SourceModified">
    <vt:lpwstr>D:20190709103936</vt:lpwstr>
  </property>
</Properties>
</file>