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4FC71" w14:textId="77777777" w:rsidR="005D6505" w:rsidRPr="005D6505" w:rsidRDefault="005D6505" w:rsidP="005D6505">
      <w:pPr>
        <w:rPr>
          <w:b/>
          <w:bCs/>
        </w:rPr>
      </w:pPr>
      <w:r w:rsidRPr="005D6505">
        <w:rPr>
          <w:b/>
          <w:bCs/>
        </w:rPr>
        <w:t>PLANNING APPLICATIONS – IMPORTANT CHANGES FROM 31 OCTOBER 2026</w:t>
      </w:r>
    </w:p>
    <w:p w14:paraId="143562AE" w14:textId="77777777" w:rsidR="005D6505" w:rsidRPr="005D6505" w:rsidRDefault="005D6505" w:rsidP="005D6505">
      <w:pPr>
        <w:rPr>
          <w:b/>
          <w:bCs/>
        </w:rPr>
      </w:pPr>
      <w:r w:rsidRPr="005D6505">
        <w:rPr>
          <w:b/>
          <w:bCs/>
        </w:rPr>
        <w:t>What residents, Town and Parish Councils need to know</w:t>
      </w:r>
    </w:p>
    <w:p w14:paraId="5F1768B4" w14:textId="77777777" w:rsidR="005D6505" w:rsidRPr="005D6505" w:rsidRDefault="005D6505" w:rsidP="005D6505">
      <w:r w:rsidRPr="005D6505">
        <w:t xml:space="preserve">From </w:t>
      </w:r>
      <w:r w:rsidRPr="005D6505">
        <w:rPr>
          <w:b/>
          <w:bCs/>
        </w:rPr>
        <w:t>31 October 2026</w:t>
      </w:r>
      <w:r w:rsidRPr="005D6505">
        <w:t>, there will be an important change to the way planning applications are dealt with by Rochford District Council.</w:t>
      </w:r>
    </w:p>
    <w:p w14:paraId="2018A3C6" w14:textId="14EA5208" w:rsidR="005D6505" w:rsidRPr="005D6505" w:rsidRDefault="005D6505" w:rsidP="005D6505">
      <w:r w:rsidRPr="005D6505">
        <w:t xml:space="preserve">The change results from the introduction of a </w:t>
      </w:r>
      <w:r w:rsidRPr="005D6505">
        <w:rPr>
          <w:b/>
          <w:bCs/>
        </w:rPr>
        <w:t>new national Scheme of Delegation</w:t>
      </w:r>
      <w:r w:rsidRPr="005D6505">
        <w:t xml:space="preserve">. This determines which planning applications must be decided by professional planning </w:t>
      </w:r>
      <w:r w:rsidRPr="005D6505">
        <w:t>officers,</w:t>
      </w:r>
      <w:r w:rsidRPr="005D6505">
        <w:t xml:space="preserve"> and which applications may be considered and voted on by elected Councillors at the Development Committee.</w:t>
      </w:r>
    </w:p>
    <w:p w14:paraId="6C4FA95C" w14:textId="77777777" w:rsidR="005D6505" w:rsidRPr="005D6505" w:rsidRDefault="005D6505" w:rsidP="005D6505">
      <w:r w:rsidRPr="005D6505">
        <w:t xml:space="preserve">I believe residents need to understand these changes because they affect </w:t>
      </w:r>
      <w:r w:rsidRPr="005D6505">
        <w:rPr>
          <w:b/>
          <w:bCs/>
        </w:rPr>
        <w:t>who ultimately makes the decision on a planning application</w:t>
      </w:r>
      <w:r w:rsidRPr="005D6505">
        <w:t>.</w:t>
      </w:r>
    </w:p>
    <w:p w14:paraId="472124BC" w14:textId="77777777" w:rsidR="005D6505" w:rsidRPr="005D6505" w:rsidRDefault="005D6505" w:rsidP="005D6505">
      <w:r w:rsidRPr="005D6505">
        <w:t xml:space="preserve">They also have important consequences for </w:t>
      </w:r>
      <w:r w:rsidRPr="005D6505">
        <w:rPr>
          <w:b/>
          <w:bCs/>
        </w:rPr>
        <w:t>Town and Parish Councils</w:t>
      </w:r>
      <w:r w:rsidRPr="005D6505">
        <w:t>, which will need to change the way they monitor and respond to some planning applications.</w:t>
      </w:r>
    </w:p>
    <w:p w14:paraId="5D8B12F1" w14:textId="77777777" w:rsidR="005D6505" w:rsidRPr="005D6505" w:rsidRDefault="005D6505" w:rsidP="005D6505">
      <w:r w:rsidRPr="005D6505">
        <w:t xml:space="preserve">Importantly, the changes </w:t>
      </w:r>
      <w:r w:rsidRPr="005D6505">
        <w:rPr>
          <w:b/>
          <w:bCs/>
        </w:rPr>
        <w:t>do not remove the right of residents, Town Councils or Parish Councils to comment on planning applications</w:t>
      </w:r>
      <w:r w:rsidRPr="005D6505">
        <w:t>. Public consultation remains an important part of the planning process.</w:t>
      </w:r>
    </w:p>
    <w:p w14:paraId="3B628ECD" w14:textId="77777777" w:rsidR="005D6505" w:rsidRPr="005D6505" w:rsidRDefault="005D6505" w:rsidP="005D6505">
      <w:pPr>
        <w:rPr>
          <w:b/>
          <w:bCs/>
        </w:rPr>
      </w:pPr>
      <w:r w:rsidRPr="005D6505">
        <w:rPr>
          <w:b/>
          <w:bCs/>
        </w:rPr>
        <w:t>What happens when a planning application is submitted?</w:t>
      </w:r>
    </w:p>
    <w:p w14:paraId="4F0D33DA" w14:textId="77777777" w:rsidR="005D6505" w:rsidRPr="005D6505" w:rsidRDefault="005D6505" w:rsidP="005D6505">
      <w:r w:rsidRPr="005D6505">
        <w:t>Planning applications will continue to be submitted and validated in the normal way.</w:t>
      </w:r>
    </w:p>
    <w:p w14:paraId="488B02D1" w14:textId="77777777" w:rsidR="005D6505" w:rsidRPr="005D6505" w:rsidRDefault="005D6505" w:rsidP="005D6505">
      <w:r w:rsidRPr="005D6505">
        <w:t>Rochford District Council will publish and circulate a weekly list of newly validated applications.</w:t>
      </w:r>
    </w:p>
    <w:p w14:paraId="17F7F6DA" w14:textId="77777777" w:rsidR="005D6505" w:rsidRPr="005D6505" w:rsidRDefault="005D6505" w:rsidP="005D6505">
      <w:r w:rsidRPr="005D6505">
        <w:t>Applications will now be identified as:</w:t>
      </w:r>
    </w:p>
    <w:p w14:paraId="1EC5C464" w14:textId="77777777" w:rsidR="005D6505" w:rsidRPr="005D6505" w:rsidRDefault="005D6505" w:rsidP="005D6505">
      <w:r w:rsidRPr="005D6505">
        <w:rPr>
          <w:b/>
          <w:bCs/>
        </w:rPr>
        <w:t>Schedule 1</w:t>
      </w:r>
      <w:r w:rsidRPr="005D6505">
        <w:br/>
      </w:r>
      <w:r w:rsidRPr="005D6505">
        <w:rPr>
          <w:b/>
          <w:bCs/>
        </w:rPr>
        <w:t>Schedule 2</w:t>
      </w:r>
      <w:r w:rsidRPr="005D6505">
        <w:br/>
      </w:r>
      <w:r w:rsidRPr="005D6505">
        <w:rPr>
          <w:b/>
          <w:bCs/>
        </w:rPr>
        <w:t>Schedule 2OT – Officer Triage</w:t>
      </w:r>
    </w:p>
    <w:p w14:paraId="240BF6D6" w14:textId="77777777" w:rsidR="005D6505" w:rsidRPr="005D6505" w:rsidRDefault="005D6505" w:rsidP="005D6505">
      <w:r w:rsidRPr="005D6505">
        <w:t>Understanding these categories is going to become increasingly important because they determine how an application can be dealt with and whether there is a route for it to reach the Development Committee.</w:t>
      </w:r>
    </w:p>
    <w:p w14:paraId="7A0946A8" w14:textId="77777777" w:rsidR="005D6505" w:rsidRPr="005D6505" w:rsidRDefault="005D6505" w:rsidP="005D6505">
      <w:pPr>
        <w:rPr>
          <w:b/>
          <w:bCs/>
        </w:rPr>
      </w:pPr>
      <w:r w:rsidRPr="005D6505">
        <w:rPr>
          <w:b/>
          <w:bCs/>
        </w:rPr>
        <w:t>Schedule 1 – applications decided by officers</w:t>
      </w:r>
    </w:p>
    <w:p w14:paraId="50E88FD8" w14:textId="77777777" w:rsidR="005D6505" w:rsidRPr="005D6505" w:rsidRDefault="005D6505" w:rsidP="005D6505">
      <w:r w:rsidRPr="005D6505">
        <w:t xml:space="preserve">Under the new national system, </w:t>
      </w:r>
      <w:r w:rsidRPr="005D6505">
        <w:rPr>
          <w:b/>
          <w:bCs/>
        </w:rPr>
        <w:t>Schedule 1 applications must be determined by planning officers rather than the Development Committee.</w:t>
      </w:r>
    </w:p>
    <w:p w14:paraId="04E33235" w14:textId="77777777" w:rsidR="005D6505" w:rsidRPr="005D6505" w:rsidRDefault="005D6505" w:rsidP="005D6505">
      <w:r w:rsidRPr="005D6505">
        <w:t>These include many applications residents see frequently, including:</w:t>
      </w:r>
    </w:p>
    <w:p w14:paraId="1B09BB7A" w14:textId="77777777" w:rsidR="005D6505" w:rsidRPr="005D6505" w:rsidRDefault="005D6505" w:rsidP="005D6505">
      <w:pPr>
        <w:numPr>
          <w:ilvl w:val="0"/>
          <w:numId w:val="1"/>
        </w:numPr>
      </w:pPr>
      <w:r w:rsidRPr="005D6505">
        <w:t xml:space="preserve">Residential developments of </w:t>
      </w:r>
      <w:r w:rsidRPr="005D6505">
        <w:rPr>
          <w:b/>
          <w:bCs/>
        </w:rPr>
        <w:t>fewer than 10 homes</w:t>
      </w:r>
    </w:p>
    <w:p w14:paraId="5F69EED7" w14:textId="77777777" w:rsidR="005D6505" w:rsidRPr="005D6505" w:rsidRDefault="005D6505" w:rsidP="005D6505">
      <w:pPr>
        <w:numPr>
          <w:ilvl w:val="0"/>
          <w:numId w:val="1"/>
        </w:numPr>
      </w:pPr>
      <w:r w:rsidRPr="005D6505">
        <w:t>House extensions</w:t>
      </w:r>
    </w:p>
    <w:p w14:paraId="7DFC9ECB" w14:textId="77777777" w:rsidR="005D6505" w:rsidRPr="005D6505" w:rsidRDefault="005D6505" w:rsidP="005D6505">
      <w:pPr>
        <w:numPr>
          <w:ilvl w:val="0"/>
          <w:numId w:val="1"/>
        </w:numPr>
      </w:pPr>
      <w:r w:rsidRPr="005D6505">
        <w:lastRenderedPageBreak/>
        <w:t>Dormer windows</w:t>
      </w:r>
    </w:p>
    <w:p w14:paraId="5F64D924" w14:textId="77777777" w:rsidR="005D6505" w:rsidRPr="005D6505" w:rsidRDefault="005D6505" w:rsidP="005D6505">
      <w:pPr>
        <w:numPr>
          <w:ilvl w:val="0"/>
          <w:numId w:val="1"/>
        </w:numPr>
      </w:pPr>
      <w:r w:rsidRPr="005D6505">
        <w:t>Garages and other householder applications</w:t>
      </w:r>
    </w:p>
    <w:p w14:paraId="3AEB1C9C" w14:textId="77777777" w:rsidR="005D6505" w:rsidRPr="005D6505" w:rsidRDefault="005D6505" w:rsidP="005D6505">
      <w:pPr>
        <w:numPr>
          <w:ilvl w:val="0"/>
          <w:numId w:val="1"/>
        </w:numPr>
      </w:pPr>
      <w:r w:rsidRPr="005D6505">
        <w:t>Smaller commercial developments</w:t>
      </w:r>
    </w:p>
    <w:p w14:paraId="68B5610A" w14:textId="77777777" w:rsidR="005D6505" w:rsidRPr="005D6505" w:rsidRDefault="005D6505" w:rsidP="005D6505">
      <w:r w:rsidRPr="005D6505">
        <w:t>This is an important change for residents and local councils to understand.</w:t>
      </w:r>
    </w:p>
    <w:p w14:paraId="1158AAB5" w14:textId="77777777" w:rsidR="005D6505" w:rsidRPr="005D6505" w:rsidRDefault="005D6505" w:rsidP="005D6505">
      <w:r w:rsidRPr="005D6505">
        <w:t>Even where there is considerable local interest or opposition, a Schedule 1 application will normally be determined by professional planning officers because that is what the national Scheme of Delegation requires.</w:t>
      </w:r>
    </w:p>
    <w:p w14:paraId="11998EB7" w14:textId="77777777" w:rsidR="005D6505" w:rsidRPr="005D6505" w:rsidRDefault="005D6505" w:rsidP="005D6505">
      <w:r w:rsidRPr="005D6505">
        <w:t xml:space="preserve">However, </w:t>
      </w:r>
      <w:r w:rsidRPr="005D6505">
        <w:rPr>
          <w:b/>
          <w:bCs/>
        </w:rPr>
        <w:t>that does not mean residents' or Parish/Town Councils' comments are ignored</w:t>
      </w:r>
      <w:r w:rsidRPr="005D6505">
        <w:t>.</w:t>
      </w:r>
    </w:p>
    <w:p w14:paraId="4B04B55B" w14:textId="77777777" w:rsidR="005D6505" w:rsidRPr="005D6505" w:rsidRDefault="005D6505" w:rsidP="005D6505">
      <w:r w:rsidRPr="005D6505">
        <w:t>The planning officer must still consider representations made during the consultation process before reaching a decision.</w:t>
      </w:r>
    </w:p>
    <w:p w14:paraId="0EAE4AB7" w14:textId="77777777" w:rsidR="005D6505" w:rsidRPr="005D6505" w:rsidRDefault="005D6505" w:rsidP="005D6505">
      <w:pPr>
        <w:rPr>
          <w:b/>
          <w:bCs/>
        </w:rPr>
      </w:pPr>
      <w:r w:rsidRPr="005D6505">
        <w:rPr>
          <w:b/>
          <w:bCs/>
        </w:rPr>
        <w:t>Schedule 2 – larger or potentially more significant applications</w:t>
      </w:r>
    </w:p>
    <w:p w14:paraId="4F74FC1C" w14:textId="77777777" w:rsidR="005D6505" w:rsidRPr="005D6505" w:rsidRDefault="005D6505" w:rsidP="005D6505">
      <w:r w:rsidRPr="005D6505">
        <w:t xml:space="preserve">Applications which do not fall within Schedule 1 are generally classed as </w:t>
      </w:r>
      <w:r w:rsidRPr="005D6505">
        <w:rPr>
          <w:b/>
          <w:bCs/>
        </w:rPr>
        <w:t>Schedule 2</w:t>
      </w:r>
      <w:r w:rsidRPr="005D6505">
        <w:t>.</w:t>
      </w:r>
    </w:p>
    <w:p w14:paraId="55F8AFC3" w14:textId="77777777" w:rsidR="005D6505" w:rsidRPr="005D6505" w:rsidRDefault="005D6505" w:rsidP="005D6505">
      <w:r w:rsidRPr="005D6505">
        <w:t xml:space="preserve">These include larger residential and commercial developments and </w:t>
      </w:r>
      <w:proofErr w:type="gramStart"/>
      <w:r w:rsidRPr="005D6505">
        <w:t>a number of</w:t>
      </w:r>
      <w:proofErr w:type="gramEnd"/>
      <w:r w:rsidRPr="005D6505">
        <w:t xml:space="preserve"> other categories.</w:t>
      </w:r>
    </w:p>
    <w:p w14:paraId="407BB3C4" w14:textId="77777777" w:rsidR="005D6505" w:rsidRPr="005D6505" w:rsidRDefault="005D6505" w:rsidP="005D6505">
      <w:r w:rsidRPr="005D6505">
        <w:t xml:space="preserve">There is still a </w:t>
      </w:r>
      <w:r w:rsidRPr="005D6505">
        <w:rPr>
          <w:b/>
          <w:bCs/>
        </w:rPr>
        <w:t>presumption of officer determination</w:t>
      </w:r>
      <w:r w:rsidRPr="005D6505">
        <w:t xml:space="preserve">, but some Schedule 2 applications can be referred to the Development Committee if they pass what is known as the </w:t>
      </w:r>
      <w:r w:rsidRPr="005D6505">
        <w:rPr>
          <w:b/>
          <w:bCs/>
        </w:rPr>
        <w:t>Gateway Test</w:t>
      </w:r>
      <w:r w:rsidRPr="005D6505">
        <w:t>.</w:t>
      </w:r>
    </w:p>
    <w:p w14:paraId="64AC3D91" w14:textId="77777777" w:rsidR="005D6505" w:rsidRPr="005D6505" w:rsidRDefault="005D6505" w:rsidP="005D6505">
      <w:r w:rsidRPr="005D6505">
        <w:t xml:space="preserve">At Rochford, applications involving </w:t>
      </w:r>
      <w:r w:rsidRPr="005D6505">
        <w:rPr>
          <w:b/>
          <w:bCs/>
        </w:rPr>
        <w:t>10 or more homes</w:t>
      </w:r>
      <w:r w:rsidRPr="005D6505">
        <w:t>, major commercial developments, Reserved Matters and significant changes to conditions or Section 106 legal agreements will automatically proceed through the Gateway assessment process.</w:t>
      </w:r>
    </w:p>
    <w:p w14:paraId="3EC2DBF0" w14:textId="77777777" w:rsidR="005D6505" w:rsidRPr="005D6505" w:rsidRDefault="005D6505" w:rsidP="005D6505">
      <w:r w:rsidRPr="005D6505">
        <w:t xml:space="preserve">This does </w:t>
      </w:r>
      <w:r w:rsidRPr="005D6505">
        <w:rPr>
          <w:b/>
          <w:bCs/>
        </w:rPr>
        <w:t>not</w:t>
      </w:r>
      <w:r w:rsidRPr="005D6505">
        <w:t xml:space="preserve"> mean they automatically go before the Development Committee.</w:t>
      </w:r>
    </w:p>
    <w:p w14:paraId="547C4E1E" w14:textId="77777777" w:rsidR="005D6505" w:rsidRPr="005D6505" w:rsidRDefault="005D6505" w:rsidP="005D6505">
      <w:r w:rsidRPr="005D6505">
        <w:t>It means they will be assessed to determine whether they meet the criteria for a committee decision.</w:t>
      </w:r>
    </w:p>
    <w:p w14:paraId="3FCDBD20" w14:textId="77777777" w:rsidR="005D6505" w:rsidRPr="005D6505" w:rsidRDefault="005D6505" w:rsidP="005D6505">
      <w:pPr>
        <w:rPr>
          <w:b/>
          <w:bCs/>
        </w:rPr>
      </w:pPr>
      <w:r w:rsidRPr="005D6505">
        <w:rPr>
          <w:b/>
          <w:bCs/>
        </w:rPr>
        <w:t>What is the Gateway Test?</w:t>
      </w:r>
    </w:p>
    <w:p w14:paraId="52DD4180" w14:textId="77777777" w:rsidR="005D6505" w:rsidRPr="005D6505" w:rsidRDefault="005D6505" w:rsidP="005D6505">
      <w:r w:rsidRPr="005D6505">
        <w:t>For an application to go before the Development Committee, consideration will be given to whether it raises:</w:t>
      </w:r>
    </w:p>
    <w:p w14:paraId="0D26B347" w14:textId="77777777" w:rsidR="005D6505" w:rsidRPr="005D6505" w:rsidRDefault="005D6505" w:rsidP="005D6505">
      <w:r w:rsidRPr="005D6505">
        <w:rPr>
          <w:b/>
          <w:bCs/>
        </w:rPr>
        <w:t>An economic, social or environmental issue of significance to the local area;</w:t>
      </w:r>
    </w:p>
    <w:p w14:paraId="20B8743A" w14:textId="77777777" w:rsidR="005D6505" w:rsidRPr="005D6505" w:rsidRDefault="005D6505" w:rsidP="005D6505">
      <w:r w:rsidRPr="005D6505">
        <w:t>or</w:t>
      </w:r>
    </w:p>
    <w:p w14:paraId="5F4F88D8" w14:textId="77777777" w:rsidR="005D6505" w:rsidRPr="005D6505" w:rsidRDefault="005D6505" w:rsidP="005D6505">
      <w:r w:rsidRPr="005D6505">
        <w:rPr>
          <w:b/>
          <w:bCs/>
        </w:rPr>
        <w:t>A significant planning matter when considered against the Development Plan and other material planning considerations.</w:t>
      </w:r>
    </w:p>
    <w:p w14:paraId="0941B404" w14:textId="77777777" w:rsidR="005D6505" w:rsidRPr="005D6505" w:rsidRDefault="005D6505" w:rsidP="005D6505">
      <w:r w:rsidRPr="005D6505">
        <w:t>This could include significant issues involving:</w:t>
      </w:r>
    </w:p>
    <w:p w14:paraId="38A3C65C" w14:textId="77777777" w:rsidR="005D6505" w:rsidRPr="005D6505" w:rsidRDefault="005D6505" w:rsidP="005D6505">
      <w:pPr>
        <w:numPr>
          <w:ilvl w:val="0"/>
          <w:numId w:val="2"/>
        </w:numPr>
      </w:pPr>
      <w:r w:rsidRPr="005D6505">
        <w:lastRenderedPageBreak/>
        <w:t>Traffic, highways, parking, pedestrians or cycling</w:t>
      </w:r>
    </w:p>
    <w:p w14:paraId="7DFD8724" w14:textId="77777777" w:rsidR="005D6505" w:rsidRPr="005D6505" w:rsidRDefault="005D6505" w:rsidP="005D6505">
      <w:pPr>
        <w:numPr>
          <w:ilvl w:val="0"/>
          <w:numId w:val="2"/>
        </w:numPr>
      </w:pPr>
      <w:r w:rsidRPr="005D6505">
        <w:t>Flooding and drainage</w:t>
      </w:r>
    </w:p>
    <w:p w14:paraId="02367A7A" w14:textId="77777777" w:rsidR="005D6505" w:rsidRPr="005D6505" w:rsidRDefault="005D6505" w:rsidP="005D6505">
      <w:pPr>
        <w:numPr>
          <w:ilvl w:val="0"/>
          <w:numId w:val="2"/>
        </w:numPr>
      </w:pPr>
      <w:r w:rsidRPr="005D6505">
        <w:t>Schools and education</w:t>
      </w:r>
    </w:p>
    <w:p w14:paraId="7F053A50" w14:textId="77777777" w:rsidR="005D6505" w:rsidRPr="005D6505" w:rsidRDefault="005D6505" w:rsidP="005D6505">
      <w:pPr>
        <w:numPr>
          <w:ilvl w:val="0"/>
          <w:numId w:val="2"/>
        </w:numPr>
      </w:pPr>
      <w:r w:rsidRPr="005D6505">
        <w:t>GP surgeries and other health facilities</w:t>
      </w:r>
    </w:p>
    <w:p w14:paraId="069AFE6A" w14:textId="77777777" w:rsidR="005D6505" w:rsidRPr="005D6505" w:rsidRDefault="005D6505" w:rsidP="005D6505">
      <w:pPr>
        <w:numPr>
          <w:ilvl w:val="0"/>
          <w:numId w:val="2"/>
        </w:numPr>
      </w:pPr>
      <w:r w:rsidRPr="005D6505">
        <w:t>Community facilities</w:t>
      </w:r>
    </w:p>
    <w:p w14:paraId="031EC98E" w14:textId="77777777" w:rsidR="005D6505" w:rsidRPr="005D6505" w:rsidRDefault="005D6505" w:rsidP="005D6505">
      <w:pPr>
        <w:numPr>
          <w:ilvl w:val="0"/>
          <w:numId w:val="2"/>
        </w:numPr>
      </w:pPr>
      <w:r w:rsidRPr="005D6505">
        <w:t>Affordable housing</w:t>
      </w:r>
    </w:p>
    <w:p w14:paraId="4F270408" w14:textId="77777777" w:rsidR="005D6505" w:rsidRPr="005D6505" w:rsidRDefault="005D6505" w:rsidP="005D6505">
      <w:pPr>
        <w:numPr>
          <w:ilvl w:val="0"/>
          <w:numId w:val="2"/>
        </w:numPr>
      </w:pPr>
      <w:r w:rsidRPr="005D6505">
        <w:t>Green Belt or other protected land</w:t>
      </w:r>
    </w:p>
    <w:p w14:paraId="26D290A2" w14:textId="77777777" w:rsidR="005D6505" w:rsidRPr="005D6505" w:rsidRDefault="005D6505" w:rsidP="005D6505">
      <w:pPr>
        <w:numPr>
          <w:ilvl w:val="0"/>
          <w:numId w:val="2"/>
        </w:numPr>
      </w:pPr>
      <w:r w:rsidRPr="005D6505">
        <w:t>Biodiversity, ecology and trees</w:t>
      </w:r>
    </w:p>
    <w:p w14:paraId="77036CA4" w14:textId="77777777" w:rsidR="005D6505" w:rsidRPr="005D6505" w:rsidRDefault="005D6505" w:rsidP="005D6505">
      <w:pPr>
        <w:numPr>
          <w:ilvl w:val="0"/>
          <w:numId w:val="2"/>
        </w:numPr>
      </w:pPr>
      <w:r w:rsidRPr="005D6505">
        <w:t>Listed buildings, conservation areas and heritage</w:t>
      </w:r>
    </w:p>
    <w:p w14:paraId="596BCEF4" w14:textId="77777777" w:rsidR="005D6505" w:rsidRPr="005D6505" w:rsidRDefault="005D6505" w:rsidP="005D6505">
      <w:pPr>
        <w:numPr>
          <w:ilvl w:val="0"/>
          <w:numId w:val="2"/>
        </w:numPr>
      </w:pPr>
      <w:r w:rsidRPr="005D6505">
        <w:t>Noise, air quality or environmental health</w:t>
      </w:r>
    </w:p>
    <w:p w14:paraId="17EF5EC1" w14:textId="77777777" w:rsidR="005D6505" w:rsidRPr="005D6505" w:rsidRDefault="005D6505" w:rsidP="005D6505">
      <w:pPr>
        <w:numPr>
          <w:ilvl w:val="0"/>
          <w:numId w:val="2"/>
        </w:numPr>
      </w:pPr>
      <w:r w:rsidRPr="005D6505">
        <w:t>Employment and the local economy</w:t>
      </w:r>
    </w:p>
    <w:p w14:paraId="5512CC1B" w14:textId="77777777" w:rsidR="005D6505" w:rsidRPr="005D6505" w:rsidRDefault="005D6505" w:rsidP="005D6505">
      <w:pPr>
        <w:numPr>
          <w:ilvl w:val="0"/>
          <w:numId w:val="2"/>
        </w:numPr>
      </w:pPr>
      <w:r w:rsidRPr="005D6505">
        <w:t>Significant pressure on local infrastructure</w:t>
      </w:r>
    </w:p>
    <w:p w14:paraId="4D2D1847" w14:textId="77777777" w:rsidR="005D6505" w:rsidRPr="005D6505" w:rsidRDefault="005D6505" w:rsidP="005D6505">
      <w:pPr>
        <w:numPr>
          <w:ilvl w:val="0"/>
          <w:numId w:val="2"/>
        </w:numPr>
      </w:pPr>
      <w:r w:rsidRPr="005D6505">
        <w:t>Major conflicts with planning policy</w:t>
      </w:r>
    </w:p>
    <w:p w14:paraId="560927EB" w14:textId="77777777" w:rsidR="005D6505" w:rsidRPr="005D6505" w:rsidRDefault="005D6505" w:rsidP="005D6505">
      <w:pPr>
        <w:numPr>
          <w:ilvl w:val="0"/>
          <w:numId w:val="2"/>
        </w:numPr>
      </w:pPr>
      <w:r w:rsidRPr="005D6505">
        <w:t>A development which could create an important precedent</w:t>
      </w:r>
    </w:p>
    <w:p w14:paraId="384D5131" w14:textId="77777777" w:rsidR="005D6505" w:rsidRPr="005D6505" w:rsidRDefault="005D6505" w:rsidP="005D6505">
      <w:pPr>
        <w:numPr>
          <w:ilvl w:val="0"/>
          <w:numId w:val="2"/>
        </w:numPr>
      </w:pPr>
      <w:r w:rsidRPr="005D6505">
        <w:t>A finely balanced planning decision of substantial local importance</w:t>
      </w:r>
    </w:p>
    <w:p w14:paraId="09309115" w14:textId="77777777" w:rsidR="005D6505" w:rsidRPr="005D6505" w:rsidRDefault="005D6505" w:rsidP="005D6505">
      <w:r w:rsidRPr="005D6505">
        <w:t xml:space="preserve">The significance of an issue will be judged in its </w:t>
      </w:r>
      <w:r w:rsidRPr="005D6505">
        <w:rPr>
          <w:b/>
          <w:bCs/>
        </w:rPr>
        <w:t>local context</w:t>
      </w:r>
      <w:r w:rsidRPr="005D6505">
        <w:t>, including its scale, location, cumulative impact, policy implications and consequences for the community.</w:t>
      </w:r>
    </w:p>
    <w:p w14:paraId="273A82A9" w14:textId="77777777" w:rsidR="005D6505" w:rsidRPr="005D6505" w:rsidRDefault="005D6505" w:rsidP="005D6505">
      <w:pPr>
        <w:rPr>
          <w:b/>
          <w:bCs/>
        </w:rPr>
      </w:pPr>
      <w:r w:rsidRPr="005D6505">
        <w:rPr>
          <w:b/>
          <w:bCs/>
        </w:rPr>
        <w:t>Who decides whether an application passes the Gateway Test?</w:t>
      </w:r>
    </w:p>
    <w:p w14:paraId="0AB3516F" w14:textId="77777777" w:rsidR="005D6505" w:rsidRPr="005D6505" w:rsidRDefault="005D6505" w:rsidP="005D6505">
      <w:r w:rsidRPr="005D6505">
        <w:t xml:space="preserve">The Gateway Test is undertaken by a </w:t>
      </w:r>
      <w:r w:rsidRPr="005D6505">
        <w:rPr>
          <w:b/>
          <w:bCs/>
        </w:rPr>
        <w:t>nominated senior planning officer and a nominated Councillor</w:t>
      </w:r>
      <w:r w:rsidRPr="005D6505">
        <w:t xml:space="preserve"> – normally the Chair of the Development Committee, or the Vice-Chair if the Chair is unavailable.</w:t>
      </w:r>
    </w:p>
    <w:p w14:paraId="1C47C01B" w14:textId="77777777" w:rsidR="005D6505" w:rsidRPr="005D6505" w:rsidRDefault="005D6505" w:rsidP="005D6505">
      <w:r w:rsidRPr="005D6505">
        <w:t xml:space="preserve">For an application to pass the Gateway Test, </w:t>
      </w:r>
      <w:r w:rsidRPr="005D6505">
        <w:rPr>
          <w:b/>
          <w:bCs/>
        </w:rPr>
        <w:t>both must agree</w:t>
      </w:r>
      <w:r w:rsidRPr="005D6505">
        <w:t xml:space="preserve"> that the necessary criteria have been met.</w:t>
      </w:r>
    </w:p>
    <w:p w14:paraId="07A188CE" w14:textId="77777777" w:rsidR="005D6505" w:rsidRPr="005D6505" w:rsidRDefault="005D6505" w:rsidP="005D6505">
      <w:r w:rsidRPr="005D6505">
        <w:t xml:space="preserve">If they disagree, the national Scheme provides that </w:t>
      </w:r>
      <w:r w:rsidRPr="005D6505">
        <w:rPr>
          <w:b/>
          <w:bCs/>
        </w:rPr>
        <w:t>the officer's view is final</w:t>
      </w:r>
      <w:r w:rsidRPr="005D6505">
        <w:t>.</w:t>
      </w:r>
    </w:p>
    <w:p w14:paraId="5B09F4C4" w14:textId="77777777" w:rsidR="005D6505" w:rsidRPr="005D6505" w:rsidRDefault="005D6505" w:rsidP="005D6505">
      <w:r w:rsidRPr="005D6505">
        <w:t xml:space="preserve">Therefore, a request from a District Councillor or Parish/Town Council for an application to be considered by committee does </w:t>
      </w:r>
      <w:r w:rsidRPr="005D6505">
        <w:rPr>
          <w:b/>
          <w:bCs/>
        </w:rPr>
        <w:t>not</w:t>
      </w:r>
      <w:r w:rsidRPr="005D6505">
        <w:t xml:space="preserve"> automatically mean that it will go before the Development Committee.</w:t>
      </w:r>
    </w:p>
    <w:p w14:paraId="27FFEA4E" w14:textId="77777777" w:rsidR="005D6505" w:rsidRPr="005D6505" w:rsidRDefault="005D6505" w:rsidP="005D6505">
      <w:pPr>
        <w:rPr>
          <w:b/>
          <w:bCs/>
        </w:rPr>
      </w:pPr>
      <w:r w:rsidRPr="005D6505">
        <w:rPr>
          <w:b/>
          <w:bCs/>
        </w:rPr>
        <w:t>Schedule 2OT – the 21-day deadline</w:t>
      </w:r>
    </w:p>
    <w:p w14:paraId="1FCC89C8" w14:textId="77777777" w:rsidR="005D6505" w:rsidRPr="005D6505" w:rsidRDefault="005D6505" w:rsidP="005D6505">
      <w:r w:rsidRPr="005D6505">
        <w:t xml:space="preserve">Some applications will appear on the weekly list as </w:t>
      </w:r>
      <w:r w:rsidRPr="005D6505">
        <w:rPr>
          <w:b/>
          <w:bCs/>
        </w:rPr>
        <w:t>Schedule 2OT</w:t>
      </w:r>
      <w:r w:rsidRPr="005D6505">
        <w:t>, meaning Schedule 2 Officer Triage.</w:t>
      </w:r>
    </w:p>
    <w:p w14:paraId="04CE7029" w14:textId="77777777" w:rsidR="005D6505" w:rsidRPr="005D6505" w:rsidRDefault="005D6505" w:rsidP="005D6505">
      <w:r w:rsidRPr="005D6505">
        <w:lastRenderedPageBreak/>
        <w:t>These can include:</w:t>
      </w:r>
    </w:p>
    <w:p w14:paraId="7EB198B3" w14:textId="77777777" w:rsidR="005D6505" w:rsidRPr="005D6505" w:rsidRDefault="005D6505" w:rsidP="005D6505">
      <w:pPr>
        <w:numPr>
          <w:ilvl w:val="0"/>
          <w:numId w:val="3"/>
        </w:numPr>
      </w:pPr>
      <w:r w:rsidRPr="005D6505">
        <w:t>Listed Building Consent applications or applications linked to them</w:t>
      </w:r>
    </w:p>
    <w:p w14:paraId="7E3C19FD" w14:textId="77777777" w:rsidR="005D6505" w:rsidRPr="005D6505" w:rsidRDefault="005D6505" w:rsidP="005D6505">
      <w:pPr>
        <w:numPr>
          <w:ilvl w:val="0"/>
          <w:numId w:val="3"/>
        </w:numPr>
      </w:pPr>
      <w:r w:rsidRPr="005D6505">
        <w:t>Tree Preservation Order applications</w:t>
      </w:r>
    </w:p>
    <w:p w14:paraId="62BDEEA0" w14:textId="77777777" w:rsidR="005D6505" w:rsidRPr="005D6505" w:rsidRDefault="005D6505" w:rsidP="005D6505">
      <w:pPr>
        <w:numPr>
          <w:ilvl w:val="0"/>
          <w:numId w:val="3"/>
        </w:numPr>
      </w:pPr>
      <w:r w:rsidRPr="005D6505">
        <w:t>Advertisement applications</w:t>
      </w:r>
    </w:p>
    <w:p w14:paraId="2B7869BC" w14:textId="77777777" w:rsidR="005D6505" w:rsidRPr="005D6505" w:rsidRDefault="005D6505" w:rsidP="005D6505">
      <w:pPr>
        <w:numPr>
          <w:ilvl w:val="0"/>
          <w:numId w:val="3"/>
        </w:numPr>
      </w:pPr>
      <w:r w:rsidRPr="005D6505">
        <w:t>Certain retrospective Schedule 1 applications</w:t>
      </w:r>
    </w:p>
    <w:p w14:paraId="457D2391" w14:textId="77777777" w:rsidR="005D6505" w:rsidRPr="005D6505" w:rsidRDefault="005D6505" w:rsidP="005D6505">
      <w:r w:rsidRPr="005D6505">
        <w:t>These applications do not automatically proceed all the way through the Gateway assessment.</w:t>
      </w:r>
    </w:p>
    <w:p w14:paraId="6CCA5C72" w14:textId="77777777" w:rsidR="005D6505" w:rsidRPr="005D6505" w:rsidRDefault="005D6505" w:rsidP="005D6505">
      <w:r w:rsidRPr="005D6505">
        <w:t xml:space="preserve">However, </w:t>
      </w:r>
      <w:r w:rsidRPr="005D6505">
        <w:rPr>
          <w:b/>
          <w:bCs/>
        </w:rPr>
        <w:t>an officer, District Councillor or Parish/Town Council can refer them into the formal Gateway process.</w:t>
      </w:r>
    </w:p>
    <w:p w14:paraId="2A497B66" w14:textId="77777777" w:rsidR="005D6505" w:rsidRPr="005D6505" w:rsidRDefault="005D6505" w:rsidP="005D6505">
      <w:r w:rsidRPr="005D6505">
        <w:t>There is an important deadline.</w:t>
      </w:r>
    </w:p>
    <w:p w14:paraId="600FC6CD" w14:textId="77777777" w:rsidR="005D6505" w:rsidRPr="005D6505" w:rsidRDefault="005D6505" w:rsidP="005D6505">
      <w:r w:rsidRPr="005D6505">
        <w:t xml:space="preserve">A referral must be made </w:t>
      </w:r>
      <w:r w:rsidRPr="005D6505">
        <w:rPr>
          <w:b/>
          <w:bCs/>
        </w:rPr>
        <w:t>within 21 days of the application appearing on the validation list</w:t>
      </w:r>
      <w:r w:rsidRPr="005D6505">
        <w:t>.</w:t>
      </w:r>
    </w:p>
    <w:p w14:paraId="584AA301" w14:textId="77777777" w:rsidR="005D6505" w:rsidRPr="005D6505" w:rsidRDefault="005D6505" w:rsidP="005D6505">
      <w:r w:rsidRPr="005D6505">
        <w:t>The referral must explain why it is considered that the application could meet the Gateway criteria.</w:t>
      </w:r>
    </w:p>
    <w:p w14:paraId="425C32DB" w14:textId="77777777" w:rsidR="005D6505" w:rsidRPr="005D6505" w:rsidRDefault="005D6505" w:rsidP="005D6505">
      <w:r w:rsidRPr="005D6505">
        <w:t>Again, referral does not guarantee a committee hearing. It means the application will undergo the formal Gateway Test.</w:t>
      </w:r>
    </w:p>
    <w:p w14:paraId="6617DF10" w14:textId="77777777" w:rsidR="005D6505" w:rsidRPr="005D6505" w:rsidRDefault="005D6505" w:rsidP="005D6505">
      <w:pPr>
        <w:rPr>
          <w:b/>
          <w:bCs/>
        </w:rPr>
      </w:pPr>
      <w:r w:rsidRPr="005D6505">
        <w:rPr>
          <w:b/>
          <w:bCs/>
        </w:rPr>
        <w:t>IMPORTANT CHANGES FOR TOWN AND PARISH COUNCILS</w:t>
      </w:r>
    </w:p>
    <w:p w14:paraId="3CD54B0B" w14:textId="77777777" w:rsidR="005D6505" w:rsidRPr="005D6505" w:rsidRDefault="005D6505" w:rsidP="005D6505">
      <w:r w:rsidRPr="005D6505">
        <w:t xml:space="preserve">The new system will require </w:t>
      </w:r>
      <w:r w:rsidRPr="005D6505">
        <w:rPr>
          <w:b/>
          <w:bCs/>
        </w:rPr>
        <w:t>Town and Parish Councils to change the way they monitor and respond to planning applications</w:t>
      </w:r>
      <w:r w:rsidRPr="005D6505">
        <w:t>.</w:t>
      </w:r>
    </w:p>
    <w:p w14:paraId="5DACC3DB" w14:textId="77777777" w:rsidR="005D6505" w:rsidRPr="005D6505" w:rsidRDefault="005D6505" w:rsidP="005D6505">
      <w:r w:rsidRPr="005D6505">
        <w:t xml:space="preserve">Local councils will continue to be statutory consultees and will still be able to support, object to or comment on applications. However, simply submitting an objection will </w:t>
      </w:r>
      <w:r w:rsidRPr="005D6505">
        <w:rPr>
          <w:b/>
          <w:bCs/>
        </w:rPr>
        <w:t>not necessarily result in an application being considered by the Development Committee</w:t>
      </w:r>
      <w:r w:rsidRPr="005D6505">
        <w:t>.</w:t>
      </w:r>
    </w:p>
    <w:p w14:paraId="47E280C0" w14:textId="77777777" w:rsidR="005D6505" w:rsidRPr="005D6505" w:rsidRDefault="005D6505" w:rsidP="005D6505">
      <w:r w:rsidRPr="005D6505">
        <w:t>Town and Parish Councils will therefore need to pay much closer attention to the category given to each application on the weekly validation list.</w:t>
      </w:r>
    </w:p>
    <w:p w14:paraId="57721792" w14:textId="77777777" w:rsidR="005D6505" w:rsidRPr="005D6505" w:rsidRDefault="005D6505" w:rsidP="005D6505">
      <w:pPr>
        <w:rPr>
          <w:b/>
          <w:bCs/>
        </w:rPr>
      </w:pPr>
      <w:r w:rsidRPr="005D6505">
        <w:rPr>
          <w:b/>
          <w:bCs/>
        </w:rPr>
        <w:t>1. Weekly planning lists will become even more important</w:t>
      </w:r>
    </w:p>
    <w:p w14:paraId="4EFF235D" w14:textId="77777777" w:rsidR="005D6505" w:rsidRPr="005D6505" w:rsidRDefault="005D6505" w:rsidP="005D6505">
      <w:r w:rsidRPr="005D6505">
        <w:t>Town and Parish Councils will need to monitor the weekly validation lists carefully and identify whether each relevant application is:</w:t>
      </w:r>
    </w:p>
    <w:p w14:paraId="2CFC9322" w14:textId="77777777" w:rsidR="005D6505" w:rsidRPr="005D6505" w:rsidRDefault="005D6505" w:rsidP="005D6505">
      <w:r w:rsidRPr="005D6505">
        <w:rPr>
          <w:b/>
          <w:bCs/>
        </w:rPr>
        <w:t>Schedule 1, Schedule 2 or Schedule 2OT.</w:t>
      </w:r>
    </w:p>
    <w:p w14:paraId="70A54BDA" w14:textId="77777777" w:rsidR="005D6505" w:rsidRPr="005D6505" w:rsidRDefault="005D6505" w:rsidP="005D6505">
      <w:r w:rsidRPr="005D6505">
        <w:t>This needs to become part of the normal planning procedure for local councils because the category determines what action is available.</w:t>
      </w:r>
    </w:p>
    <w:p w14:paraId="105BD57F" w14:textId="77777777" w:rsidR="005D6505" w:rsidRPr="005D6505" w:rsidRDefault="005D6505" w:rsidP="005D6505">
      <w:pPr>
        <w:rPr>
          <w:b/>
          <w:bCs/>
        </w:rPr>
      </w:pPr>
      <w:r w:rsidRPr="005D6505">
        <w:rPr>
          <w:b/>
          <w:bCs/>
        </w:rPr>
        <w:t>2. Schedule 1 applications</w:t>
      </w:r>
    </w:p>
    <w:p w14:paraId="2E1A20CF" w14:textId="77777777" w:rsidR="005D6505" w:rsidRPr="005D6505" w:rsidRDefault="005D6505" w:rsidP="005D6505">
      <w:r w:rsidRPr="005D6505">
        <w:lastRenderedPageBreak/>
        <w:t>For Schedule 1 applications, the Town or Parish Council can still submit its consultation response and raise material planning concerns.</w:t>
      </w:r>
    </w:p>
    <w:p w14:paraId="3B697D77" w14:textId="77777777" w:rsidR="005D6505" w:rsidRPr="005D6505" w:rsidRDefault="005D6505" w:rsidP="005D6505">
      <w:r w:rsidRPr="005D6505">
        <w:t>However, these applications are required to be determined by officers under the national Scheme.</w:t>
      </w:r>
    </w:p>
    <w:p w14:paraId="58FF1705" w14:textId="77777777" w:rsidR="005D6505" w:rsidRPr="005D6505" w:rsidRDefault="005D6505" w:rsidP="005D6505">
      <w:r w:rsidRPr="005D6505">
        <w:t xml:space="preserve">Therefore, local councils need to make their representations </w:t>
      </w:r>
      <w:r w:rsidRPr="005D6505">
        <w:rPr>
          <w:b/>
          <w:bCs/>
        </w:rPr>
        <w:t>clear, detailed and firmly based on material planning considerations</w:t>
      </w:r>
      <w:r w:rsidRPr="005D6505">
        <w:t>, because the officer considering the application will be making the decision.</w:t>
      </w:r>
    </w:p>
    <w:p w14:paraId="4D22FE05" w14:textId="77777777" w:rsidR="005D6505" w:rsidRPr="005D6505" w:rsidRDefault="005D6505" w:rsidP="005D6505">
      <w:pPr>
        <w:rPr>
          <w:b/>
          <w:bCs/>
        </w:rPr>
      </w:pPr>
      <w:r w:rsidRPr="005D6505">
        <w:rPr>
          <w:b/>
          <w:bCs/>
        </w:rPr>
        <w:t>3. Schedule 2 applications</w:t>
      </w:r>
    </w:p>
    <w:p w14:paraId="5277F289" w14:textId="77777777" w:rsidR="005D6505" w:rsidRPr="005D6505" w:rsidRDefault="005D6505" w:rsidP="005D6505">
      <w:r w:rsidRPr="005D6505">
        <w:t>For significant Schedule 2 applications, Town and Parish Councils should still submit a detailed consultation response setting out their views.</w:t>
      </w:r>
    </w:p>
    <w:p w14:paraId="5EA0611D" w14:textId="77777777" w:rsidR="005D6505" w:rsidRPr="005D6505" w:rsidRDefault="005D6505" w:rsidP="005D6505">
      <w:r w:rsidRPr="005D6505">
        <w:t>Where appropriate, this should identify significant local issues which may be relevant to the Gateway Test.</w:t>
      </w:r>
    </w:p>
    <w:p w14:paraId="49BA6C3A" w14:textId="77777777" w:rsidR="005D6505" w:rsidRPr="005D6505" w:rsidRDefault="005D6505" w:rsidP="005D6505">
      <w:r w:rsidRPr="005D6505">
        <w:t>For example, rather than simply saying:</w:t>
      </w:r>
    </w:p>
    <w:p w14:paraId="0FD6CCFB" w14:textId="77777777" w:rsidR="005D6505" w:rsidRPr="005D6505" w:rsidRDefault="005D6505" w:rsidP="005D6505">
      <w:r w:rsidRPr="005D6505">
        <w:rPr>
          <w:b/>
          <w:bCs/>
        </w:rPr>
        <w:t>“The Parish Council objects and wants the application referred to committee,”</w:t>
      </w:r>
    </w:p>
    <w:p w14:paraId="3E827FD7" w14:textId="77777777" w:rsidR="005D6505" w:rsidRPr="005D6505" w:rsidRDefault="005D6505" w:rsidP="005D6505">
      <w:r w:rsidRPr="005D6505">
        <w:t xml:space="preserve">it will be much more important to explain </w:t>
      </w:r>
      <w:r w:rsidRPr="005D6505">
        <w:rPr>
          <w:b/>
          <w:bCs/>
        </w:rPr>
        <w:t>why the development raises an economic, social or environmental issue of significance, or why it raises a significant planning matter.</w:t>
      </w:r>
    </w:p>
    <w:p w14:paraId="2F6F3FF6" w14:textId="77777777" w:rsidR="005D6505" w:rsidRPr="005D6505" w:rsidRDefault="005D6505" w:rsidP="005D6505">
      <w:r w:rsidRPr="005D6505">
        <w:t>That could mean identifying evidence concerning highways, flooding, drainage, Green Belt, infrastructure, schools, health services, heritage, ecology, amenity or conflicts with planning policy.</w:t>
      </w:r>
    </w:p>
    <w:p w14:paraId="59F58693" w14:textId="77777777" w:rsidR="005D6505" w:rsidRPr="005D6505" w:rsidRDefault="005D6505" w:rsidP="005D6505">
      <w:pPr>
        <w:rPr>
          <w:b/>
          <w:bCs/>
        </w:rPr>
      </w:pPr>
      <w:r w:rsidRPr="005D6505">
        <w:rPr>
          <w:b/>
          <w:bCs/>
        </w:rPr>
        <w:t>4. Schedule 2OT applications – local councils must act quickly</w:t>
      </w:r>
    </w:p>
    <w:p w14:paraId="3B3896CF" w14:textId="77777777" w:rsidR="005D6505" w:rsidRPr="005D6505" w:rsidRDefault="005D6505" w:rsidP="005D6505">
      <w:r w:rsidRPr="005D6505">
        <w:t>This is perhaps the most important procedural change for Town and Parish Councils.</w:t>
      </w:r>
    </w:p>
    <w:p w14:paraId="04FE6223" w14:textId="77777777" w:rsidR="005D6505" w:rsidRPr="005D6505" w:rsidRDefault="005D6505" w:rsidP="005D6505">
      <w:r w:rsidRPr="005D6505">
        <w:t xml:space="preserve">Where an application is identified as </w:t>
      </w:r>
      <w:r w:rsidRPr="005D6505">
        <w:rPr>
          <w:b/>
          <w:bCs/>
        </w:rPr>
        <w:t>Schedule 2OT</w:t>
      </w:r>
      <w:r w:rsidRPr="005D6505">
        <w:t>, a Town or Parish Council can request that it enters the formal Gateway assessment.</w:t>
      </w:r>
    </w:p>
    <w:p w14:paraId="2E079183" w14:textId="77777777" w:rsidR="005D6505" w:rsidRPr="005D6505" w:rsidRDefault="005D6505" w:rsidP="005D6505">
      <w:r w:rsidRPr="005D6505">
        <w:t xml:space="preserve">However, it must do so </w:t>
      </w:r>
      <w:r w:rsidRPr="005D6505">
        <w:rPr>
          <w:b/>
          <w:bCs/>
        </w:rPr>
        <w:t>within 21 days of the application appearing on the validation list</w:t>
      </w:r>
      <w:r w:rsidRPr="005D6505">
        <w:t>.</w:t>
      </w:r>
    </w:p>
    <w:p w14:paraId="73661C4A" w14:textId="77777777" w:rsidR="005D6505" w:rsidRPr="005D6505" w:rsidRDefault="005D6505" w:rsidP="005D6505">
      <w:r w:rsidRPr="005D6505">
        <w:t>That creates a practical issue for councils which meet monthly.</w:t>
      </w:r>
    </w:p>
    <w:p w14:paraId="2F582A96" w14:textId="77777777" w:rsidR="005D6505" w:rsidRPr="005D6505" w:rsidRDefault="005D6505" w:rsidP="005D6505">
      <w:r w:rsidRPr="005D6505">
        <w:t xml:space="preserve">A Schedule 2OT application could appear shortly after a Parish or Town Council meeting, meaning that the 21-day referral deadline could expire </w:t>
      </w:r>
      <w:r w:rsidRPr="005D6505">
        <w:rPr>
          <w:b/>
          <w:bCs/>
        </w:rPr>
        <w:t>before the council's next scheduled meeting</w:t>
      </w:r>
      <w:r w:rsidRPr="005D6505">
        <w:t>.</w:t>
      </w:r>
    </w:p>
    <w:p w14:paraId="64667EF4" w14:textId="77777777" w:rsidR="005D6505" w:rsidRPr="005D6505" w:rsidRDefault="005D6505" w:rsidP="005D6505">
      <w:r w:rsidRPr="005D6505">
        <w:t>Town and Parish Councils will therefore need to consider whether their existing procedures allow them to respond quickly enough.</w:t>
      </w:r>
    </w:p>
    <w:p w14:paraId="4B2134E6" w14:textId="77777777" w:rsidR="005D6505" w:rsidRPr="005D6505" w:rsidRDefault="005D6505" w:rsidP="005D6505">
      <w:r w:rsidRPr="005D6505">
        <w:lastRenderedPageBreak/>
        <w:t xml:space="preserve">This may mean reviewing </w:t>
      </w:r>
      <w:r w:rsidRPr="005D6505">
        <w:rPr>
          <w:b/>
          <w:bCs/>
        </w:rPr>
        <w:t>delegated arrangements between meetings, extraordinary meeting procedures or other lawful mechanisms</w:t>
      </w:r>
      <w:r w:rsidRPr="005D6505">
        <w:t xml:space="preserve"> which allow the council to respond within the required timescale.</w:t>
      </w:r>
    </w:p>
    <w:p w14:paraId="53F748B9" w14:textId="77777777" w:rsidR="005D6505" w:rsidRPr="005D6505" w:rsidRDefault="005D6505" w:rsidP="005D6505">
      <w:r w:rsidRPr="005D6505">
        <w:t>Each council will need to ensure that whatever procedure it adopts complies with its own Standing Orders and the relevant local government requirements.</w:t>
      </w:r>
    </w:p>
    <w:p w14:paraId="50ADD3FF" w14:textId="77777777" w:rsidR="005D6505" w:rsidRPr="005D6505" w:rsidRDefault="005D6505" w:rsidP="005D6505">
      <w:pPr>
        <w:rPr>
          <w:b/>
          <w:bCs/>
        </w:rPr>
      </w:pPr>
      <w:r w:rsidRPr="005D6505">
        <w:rPr>
          <w:b/>
          <w:bCs/>
        </w:rPr>
        <w:t>5. A referral needs planning reasons</w:t>
      </w:r>
    </w:p>
    <w:p w14:paraId="37AAC1F7" w14:textId="77777777" w:rsidR="005D6505" w:rsidRPr="005D6505" w:rsidRDefault="005D6505" w:rsidP="005D6505">
      <w:r w:rsidRPr="005D6505">
        <w:t>A referral into the Gateway process should not simply state that an application is unpopular.</w:t>
      </w:r>
    </w:p>
    <w:p w14:paraId="2CE002E3" w14:textId="77777777" w:rsidR="005D6505" w:rsidRPr="005D6505" w:rsidRDefault="005D6505" w:rsidP="005D6505">
      <w:r w:rsidRPr="005D6505">
        <w:t xml:space="preserve">The Town or Parish Council will need to explain </w:t>
      </w:r>
      <w:r w:rsidRPr="005D6505">
        <w:rPr>
          <w:b/>
          <w:bCs/>
        </w:rPr>
        <w:t>why it believes the Gateway Test could be met</w:t>
      </w:r>
      <w:r w:rsidRPr="005D6505">
        <w:t>.</w:t>
      </w:r>
    </w:p>
    <w:p w14:paraId="28DB965C" w14:textId="77777777" w:rsidR="005D6505" w:rsidRPr="005D6505" w:rsidRDefault="005D6505" w:rsidP="005D6505">
      <w:r w:rsidRPr="005D6505">
        <w:t>This means identifying the significant planning issues and, wherever possible, supporting them with evidence.</w:t>
      </w:r>
    </w:p>
    <w:p w14:paraId="0B23FD60" w14:textId="77777777" w:rsidR="005D6505" w:rsidRPr="005D6505" w:rsidRDefault="005D6505" w:rsidP="005D6505">
      <w:r w:rsidRPr="005D6505">
        <w:t>For example:</w:t>
      </w:r>
    </w:p>
    <w:p w14:paraId="7EBBF6F5" w14:textId="77777777" w:rsidR="005D6505" w:rsidRPr="005D6505" w:rsidRDefault="005D6505" w:rsidP="005D6505">
      <w:r w:rsidRPr="005D6505">
        <w:rPr>
          <w:b/>
          <w:bCs/>
        </w:rPr>
        <w:t>Traffic:</w:t>
      </w:r>
      <w:r w:rsidRPr="005D6505">
        <w:t xml:space="preserve"> What is the </w:t>
      </w:r>
      <w:proofErr w:type="gramStart"/>
      <w:r w:rsidRPr="005D6505">
        <w:t>particular highway</w:t>
      </w:r>
      <w:proofErr w:type="gramEnd"/>
      <w:r w:rsidRPr="005D6505">
        <w:t xml:space="preserve"> problem and why is the effect significant?</w:t>
      </w:r>
    </w:p>
    <w:p w14:paraId="0BFDFFDB" w14:textId="77777777" w:rsidR="005D6505" w:rsidRPr="005D6505" w:rsidRDefault="005D6505" w:rsidP="005D6505">
      <w:r w:rsidRPr="005D6505">
        <w:rPr>
          <w:b/>
          <w:bCs/>
        </w:rPr>
        <w:t>Flooding:</w:t>
      </w:r>
      <w:r w:rsidRPr="005D6505">
        <w:t xml:space="preserve"> Is there an existing flooding or drainage problem which the development could worsen?</w:t>
      </w:r>
    </w:p>
    <w:p w14:paraId="2A4D28EF" w14:textId="77777777" w:rsidR="005D6505" w:rsidRPr="005D6505" w:rsidRDefault="005D6505" w:rsidP="005D6505">
      <w:r w:rsidRPr="005D6505">
        <w:rPr>
          <w:b/>
          <w:bCs/>
        </w:rPr>
        <w:t>Infrastructure:</w:t>
      </w:r>
      <w:r w:rsidRPr="005D6505">
        <w:t xml:space="preserve"> What pressure could the development place on schools, healthcare, roads or other facilities?</w:t>
      </w:r>
    </w:p>
    <w:p w14:paraId="6D283163" w14:textId="77777777" w:rsidR="005D6505" w:rsidRPr="005D6505" w:rsidRDefault="005D6505" w:rsidP="005D6505">
      <w:r w:rsidRPr="005D6505">
        <w:rPr>
          <w:b/>
          <w:bCs/>
        </w:rPr>
        <w:t>Green Belt:</w:t>
      </w:r>
      <w:r w:rsidRPr="005D6505">
        <w:t xml:space="preserve"> What is the planning significance of the impact?</w:t>
      </w:r>
    </w:p>
    <w:p w14:paraId="39FB97A1" w14:textId="77777777" w:rsidR="005D6505" w:rsidRPr="005D6505" w:rsidRDefault="005D6505" w:rsidP="005D6505">
      <w:r w:rsidRPr="005D6505">
        <w:rPr>
          <w:b/>
          <w:bCs/>
        </w:rPr>
        <w:t>Heritage:</w:t>
      </w:r>
      <w:r w:rsidRPr="005D6505">
        <w:t xml:space="preserve"> Is there a significant effect on a listed building, conservation area or other heritage asset?</w:t>
      </w:r>
    </w:p>
    <w:p w14:paraId="03F4CE4A" w14:textId="77777777" w:rsidR="005D6505" w:rsidRPr="005D6505" w:rsidRDefault="005D6505" w:rsidP="005D6505">
      <w:r w:rsidRPr="005D6505">
        <w:rPr>
          <w:b/>
          <w:bCs/>
        </w:rPr>
        <w:t>Planning policy:</w:t>
      </w:r>
      <w:r w:rsidRPr="005D6505">
        <w:t xml:space="preserve"> Is there a significant conflict with the Development Plan or an important policy issue which requires planning judgement?</w:t>
      </w:r>
    </w:p>
    <w:p w14:paraId="619A9558" w14:textId="77777777" w:rsidR="005D6505" w:rsidRPr="005D6505" w:rsidRDefault="005D6505" w:rsidP="005D6505">
      <w:r w:rsidRPr="005D6505">
        <w:t>The stronger and more specific the planning reasons, the stronger the case for asking that the application proceeds through the Gateway process.</w:t>
      </w:r>
    </w:p>
    <w:p w14:paraId="02602E1C" w14:textId="77777777" w:rsidR="005D6505" w:rsidRPr="005D6505" w:rsidRDefault="005D6505" w:rsidP="005D6505">
      <w:pPr>
        <w:rPr>
          <w:b/>
          <w:bCs/>
        </w:rPr>
      </w:pPr>
      <w:r w:rsidRPr="005D6505">
        <w:rPr>
          <w:b/>
          <w:bCs/>
        </w:rPr>
        <w:t>6. Town and Parish Councils should also encourage residents to respond</w:t>
      </w:r>
    </w:p>
    <w:p w14:paraId="3ED5932E" w14:textId="77777777" w:rsidR="005D6505" w:rsidRPr="005D6505" w:rsidRDefault="005D6505" w:rsidP="005D6505">
      <w:r w:rsidRPr="005D6505">
        <w:t>Local councils have an important role in making residents aware of significant applications.</w:t>
      </w:r>
    </w:p>
    <w:p w14:paraId="227C2F98" w14:textId="77777777" w:rsidR="005D6505" w:rsidRPr="005D6505" w:rsidRDefault="005D6505" w:rsidP="005D6505">
      <w:r w:rsidRPr="005D6505">
        <w:t>But residents should not assume that an objection from their Parish or Town Council means they do not need to submit their own comments.</w:t>
      </w:r>
    </w:p>
    <w:p w14:paraId="113AA992" w14:textId="77777777" w:rsidR="005D6505" w:rsidRPr="005D6505" w:rsidRDefault="005D6505" w:rsidP="005D6505">
      <w:r w:rsidRPr="005D6505">
        <w:rPr>
          <w:b/>
          <w:bCs/>
        </w:rPr>
        <w:t>Residents should still make their own representations.</w:t>
      </w:r>
    </w:p>
    <w:p w14:paraId="1288073B" w14:textId="77777777" w:rsidR="005D6505" w:rsidRPr="005D6505" w:rsidRDefault="005D6505" w:rsidP="005D6505">
      <w:r w:rsidRPr="005D6505">
        <w:lastRenderedPageBreak/>
        <w:t>Local councils can help by publicising important applications and explaining the consultation deadline and the types of material planning issues residents may wish to consider.</w:t>
      </w:r>
    </w:p>
    <w:p w14:paraId="078A16F6" w14:textId="77777777" w:rsidR="005D6505" w:rsidRPr="005D6505" w:rsidRDefault="005D6505" w:rsidP="005D6505">
      <w:pPr>
        <w:rPr>
          <w:b/>
          <w:bCs/>
        </w:rPr>
      </w:pPr>
      <w:r w:rsidRPr="005D6505">
        <w:rPr>
          <w:b/>
          <w:bCs/>
        </w:rPr>
        <w:t>Can residents still object or support an application?</w:t>
      </w:r>
    </w:p>
    <w:p w14:paraId="579F9B81" w14:textId="77777777" w:rsidR="005D6505" w:rsidRPr="005D6505" w:rsidRDefault="005D6505" w:rsidP="005D6505">
      <w:r w:rsidRPr="005D6505">
        <w:rPr>
          <w:b/>
          <w:bCs/>
        </w:rPr>
        <w:t>YES. Absolutely.</w:t>
      </w:r>
    </w:p>
    <w:p w14:paraId="211D9049" w14:textId="77777777" w:rsidR="005D6505" w:rsidRPr="005D6505" w:rsidRDefault="005D6505" w:rsidP="005D6505">
      <w:r w:rsidRPr="005D6505">
        <w:t>Residents continue to have the right to make representations on planning applications.</w:t>
      </w:r>
    </w:p>
    <w:p w14:paraId="063513FE" w14:textId="77777777" w:rsidR="005D6505" w:rsidRPr="005D6505" w:rsidRDefault="005D6505" w:rsidP="005D6505">
      <w:r w:rsidRPr="005D6505">
        <w:t xml:space="preserve">The normal statutory consultation period is 21 days, although Rochford intends in most cases to allow </w:t>
      </w:r>
      <w:r w:rsidRPr="005D6505">
        <w:rPr>
          <w:b/>
          <w:bCs/>
        </w:rPr>
        <w:t>24 days from when neighbour notification letters are sent</w:t>
      </w:r>
      <w:r w:rsidRPr="005D6505">
        <w:t>, recognising possible postal delays.</w:t>
      </w:r>
    </w:p>
    <w:p w14:paraId="3D4CB816" w14:textId="77777777" w:rsidR="005D6505" w:rsidRPr="005D6505" w:rsidRDefault="005D6505" w:rsidP="005D6505">
      <w:r w:rsidRPr="005D6505">
        <w:t>Residents should therefore continue to look at applications affecting their area and submit comments.</w:t>
      </w:r>
    </w:p>
    <w:p w14:paraId="433F0267" w14:textId="77777777" w:rsidR="005D6505" w:rsidRPr="005D6505" w:rsidRDefault="005D6505" w:rsidP="005D6505">
      <w:r w:rsidRPr="005D6505">
        <w:t>However, there is something particularly important to remember:</w:t>
      </w:r>
    </w:p>
    <w:p w14:paraId="634BFE29" w14:textId="77777777" w:rsidR="005D6505" w:rsidRPr="005D6505" w:rsidRDefault="005D6505" w:rsidP="005D6505">
      <w:pPr>
        <w:rPr>
          <w:b/>
          <w:bCs/>
        </w:rPr>
      </w:pPr>
      <w:r w:rsidRPr="005D6505">
        <w:rPr>
          <w:b/>
          <w:bCs/>
        </w:rPr>
        <w:t>Planning decisions are not decided by the number of objections.</w:t>
      </w:r>
    </w:p>
    <w:p w14:paraId="75625571" w14:textId="77777777" w:rsidR="005D6505" w:rsidRPr="005D6505" w:rsidRDefault="005D6505" w:rsidP="005D6505">
      <w:r w:rsidRPr="005D6505">
        <w:t xml:space="preserve">One detailed objection raising genuine </w:t>
      </w:r>
      <w:r w:rsidRPr="005D6505">
        <w:rPr>
          <w:b/>
          <w:bCs/>
        </w:rPr>
        <w:t>material planning considerations</w:t>
      </w:r>
      <w:r w:rsidRPr="005D6505">
        <w:t xml:space="preserve"> can carry more planning weight than hundreds of objections which do not raise relevant planning matters.</w:t>
      </w:r>
    </w:p>
    <w:p w14:paraId="5874B521" w14:textId="77777777" w:rsidR="005D6505" w:rsidRPr="005D6505" w:rsidRDefault="005D6505" w:rsidP="005D6505">
      <w:r w:rsidRPr="005D6505">
        <w:t xml:space="preserve">Therefore, if you object to an application, explain </w:t>
      </w:r>
      <w:r w:rsidRPr="005D6505">
        <w:rPr>
          <w:b/>
          <w:bCs/>
        </w:rPr>
        <w:t>why in planning terms</w:t>
      </w:r>
      <w:r w:rsidRPr="005D6505">
        <w:t>.</w:t>
      </w:r>
    </w:p>
    <w:p w14:paraId="10558E2E" w14:textId="77777777" w:rsidR="005D6505" w:rsidRPr="005D6505" w:rsidRDefault="005D6505" w:rsidP="005D6505">
      <w:r w:rsidRPr="005D6505">
        <w:t xml:space="preserve">Relevant matters can include highways safety, traffic, parking, flooding, drainage, overlooking, loss of privacy, design, character, heritage, ecology and pressure on infrastructure where these are genuinely relevant to the </w:t>
      </w:r>
      <w:proofErr w:type="gramStart"/>
      <w:r w:rsidRPr="005D6505">
        <w:t>particular proposal</w:t>
      </w:r>
      <w:proofErr w:type="gramEnd"/>
      <w:r w:rsidRPr="005D6505">
        <w:t>.</w:t>
      </w:r>
    </w:p>
    <w:p w14:paraId="3D3C305C" w14:textId="77777777" w:rsidR="005D6505" w:rsidRPr="005D6505" w:rsidRDefault="005D6505" w:rsidP="005D6505">
      <w:pPr>
        <w:rPr>
          <w:b/>
          <w:bCs/>
        </w:rPr>
      </w:pPr>
      <w:r w:rsidRPr="005D6505">
        <w:rPr>
          <w:b/>
          <w:bCs/>
        </w:rPr>
        <w:t>What happens if an application goes to the Development Committee?</w:t>
      </w:r>
    </w:p>
    <w:p w14:paraId="4918155C" w14:textId="77777777" w:rsidR="005D6505" w:rsidRPr="005D6505" w:rsidRDefault="005D6505" w:rsidP="005D6505">
      <w:r w:rsidRPr="005D6505">
        <w:t>If an application passes the Gateway Test and is referred to the Development Committee, the existing committee process will broadly continue.</w:t>
      </w:r>
    </w:p>
    <w:p w14:paraId="3BF83F64" w14:textId="77777777" w:rsidR="005D6505" w:rsidRPr="005D6505" w:rsidRDefault="005D6505" w:rsidP="005D6505">
      <w:r w:rsidRPr="005D6505">
        <w:t>An officer report and recommendation will be published.</w:t>
      </w:r>
    </w:p>
    <w:p w14:paraId="3DA4B86B" w14:textId="77777777" w:rsidR="005D6505" w:rsidRPr="005D6505" w:rsidRDefault="005D6505" w:rsidP="005D6505">
      <w:r w:rsidRPr="005D6505">
        <w:t xml:space="preserve">Residents, Parish/Town Councils and other eligible speakers will still have an opportunity to speak </w:t>
      </w:r>
      <w:r w:rsidRPr="005D6505">
        <w:rPr>
          <w:b/>
          <w:bCs/>
        </w:rPr>
        <w:t>for or against an application</w:t>
      </w:r>
      <w:r w:rsidRPr="005D6505">
        <w:t>, subject to the Council's normal speaking arrangements.</w:t>
      </w:r>
    </w:p>
    <w:p w14:paraId="7343B995" w14:textId="77777777" w:rsidR="005D6505" w:rsidRPr="005D6505" w:rsidRDefault="005D6505" w:rsidP="005D6505">
      <w:r w:rsidRPr="005D6505">
        <w:t>Councillors on the committee can question officers, debate the planning merits and ultimately vote on the application.</w:t>
      </w:r>
    </w:p>
    <w:p w14:paraId="08338BBC" w14:textId="77777777" w:rsidR="005D6505" w:rsidRPr="005D6505" w:rsidRDefault="005D6505" w:rsidP="005D6505">
      <w:r w:rsidRPr="005D6505">
        <w:t>Decisions must be based on legitimate planning considerations and planning policy.</w:t>
      </w:r>
    </w:p>
    <w:p w14:paraId="3C844F7D" w14:textId="77777777" w:rsidR="005D6505" w:rsidRPr="005D6505" w:rsidRDefault="005D6505" w:rsidP="005D6505">
      <w:pPr>
        <w:rPr>
          <w:b/>
          <w:bCs/>
        </w:rPr>
      </w:pPr>
      <w:r w:rsidRPr="005D6505">
        <w:rPr>
          <w:b/>
          <w:bCs/>
        </w:rPr>
        <w:t>What happens if an application is refused?</w:t>
      </w:r>
    </w:p>
    <w:p w14:paraId="3AEA3DFC" w14:textId="77777777" w:rsidR="005D6505" w:rsidRPr="005D6505" w:rsidRDefault="005D6505" w:rsidP="005D6505">
      <w:r w:rsidRPr="005D6505">
        <w:t>An applicant can appeal against refusal to the independent Planning Inspectorate.</w:t>
      </w:r>
    </w:p>
    <w:p w14:paraId="4758C2A4" w14:textId="77777777" w:rsidR="005D6505" w:rsidRPr="005D6505" w:rsidRDefault="005D6505" w:rsidP="005D6505">
      <w:r w:rsidRPr="005D6505">
        <w:lastRenderedPageBreak/>
        <w:t xml:space="preserve">Residents and Parish/Town Councils </w:t>
      </w:r>
      <w:r w:rsidRPr="005D6505">
        <w:rPr>
          <w:b/>
          <w:bCs/>
        </w:rPr>
        <w:t>do not have an equivalent right of appeal if an application is approved</w:t>
      </w:r>
      <w:r w:rsidRPr="005D6505">
        <w:t>.</w:t>
      </w:r>
    </w:p>
    <w:p w14:paraId="332FDC1B" w14:textId="77777777" w:rsidR="005D6505" w:rsidRPr="005D6505" w:rsidRDefault="005D6505" w:rsidP="005D6505">
      <w:r w:rsidRPr="005D6505">
        <w:t>Changes to the national appeal process also mean that the original representations and evidence submitted during the planning application are increasingly important.</w:t>
      </w:r>
    </w:p>
    <w:p w14:paraId="4E1BB912" w14:textId="77777777" w:rsidR="005D6505" w:rsidRPr="005D6505" w:rsidRDefault="005D6505" w:rsidP="005D6505">
      <w:r w:rsidRPr="005D6505">
        <w:t xml:space="preserve">That makes it even more important for residents and local councils to put forward their strongest planning case </w:t>
      </w:r>
      <w:r w:rsidRPr="005D6505">
        <w:rPr>
          <w:b/>
          <w:bCs/>
        </w:rPr>
        <w:t>at the application stage</w:t>
      </w:r>
      <w:r w:rsidRPr="005D6505">
        <w:t>.</w:t>
      </w:r>
    </w:p>
    <w:p w14:paraId="1897C966" w14:textId="77777777" w:rsidR="005D6505" w:rsidRPr="005D6505" w:rsidRDefault="005D6505" w:rsidP="005D6505">
      <w:pPr>
        <w:rPr>
          <w:b/>
          <w:bCs/>
        </w:rPr>
      </w:pPr>
      <w:r w:rsidRPr="005D6505">
        <w:rPr>
          <w:b/>
          <w:bCs/>
        </w:rPr>
        <w:t>What does all this mean in practice?</w:t>
      </w:r>
    </w:p>
    <w:p w14:paraId="12160A13" w14:textId="77777777" w:rsidR="005D6505" w:rsidRPr="005D6505" w:rsidRDefault="005D6505" w:rsidP="005D6505">
      <w:r w:rsidRPr="005D6505">
        <w:t xml:space="preserve">The most significant change is that </w:t>
      </w:r>
      <w:r w:rsidRPr="005D6505">
        <w:rPr>
          <w:b/>
          <w:bCs/>
        </w:rPr>
        <w:t>more responsibility for determining planning applications sits with professional planning officers under the national Scheme of Delegation</w:t>
      </w:r>
      <w:r w:rsidRPr="005D6505">
        <w:t>, while applications which could potentially reach elected Councillors may first have to satisfy the Gateway Test.</w:t>
      </w:r>
    </w:p>
    <w:p w14:paraId="728D4155" w14:textId="77777777" w:rsidR="005D6505" w:rsidRPr="005D6505" w:rsidRDefault="005D6505" w:rsidP="005D6505">
      <w:r w:rsidRPr="005D6505">
        <w:t xml:space="preserve">For Town and Parish Councils in particular, this means the planning process is going to require </w:t>
      </w:r>
      <w:r w:rsidRPr="005D6505">
        <w:rPr>
          <w:b/>
          <w:bCs/>
        </w:rPr>
        <w:t>closer monitoring and potentially quicker action</w:t>
      </w:r>
      <w:r w:rsidRPr="005D6505">
        <w:t>.</w:t>
      </w:r>
    </w:p>
    <w:p w14:paraId="30105031" w14:textId="77777777" w:rsidR="005D6505" w:rsidRPr="005D6505" w:rsidRDefault="005D6505" w:rsidP="005D6505">
      <w:r w:rsidRPr="005D6505">
        <w:t>The weekly validation list will need to be checked carefully.</w:t>
      </w:r>
    </w:p>
    <w:p w14:paraId="7CE13A71" w14:textId="77777777" w:rsidR="005D6505" w:rsidRPr="005D6505" w:rsidRDefault="005D6505" w:rsidP="005D6505">
      <w:r w:rsidRPr="005D6505">
        <w:t>Schedule 2OT applications will need to be identified immediately.</w:t>
      </w:r>
    </w:p>
    <w:p w14:paraId="678C0EAA" w14:textId="77777777" w:rsidR="005D6505" w:rsidRPr="005D6505" w:rsidRDefault="005D6505" w:rsidP="005D6505">
      <w:r w:rsidRPr="005D6505">
        <w:t xml:space="preserve">The </w:t>
      </w:r>
      <w:r w:rsidRPr="005D6505">
        <w:rPr>
          <w:b/>
          <w:bCs/>
        </w:rPr>
        <w:t>21-day referral deadline cannot simply wait for the next monthly council meeting</w:t>
      </w:r>
      <w:r w:rsidRPr="005D6505">
        <w:t>.</w:t>
      </w:r>
    </w:p>
    <w:p w14:paraId="031B754A" w14:textId="77777777" w:rsidR="005D6505" w:rsidRPr="005D6505" w:rsidRDefault="005D6505" w:rsidP="005D6505">
      <w:r w:rsidRPr="005D6505">
        <w:t xml:space="preserve">And where a council believes an application should enter the Gateway process, it will need to clearly explain </w:t>
      </w:r>
      <w:r w:rsidRPr="005D6505">
        <w:rPr>
          <w:b/>
          <w:bCs/>
        </w:rPr>
        <w:t>why the application meets, or could meet, the Gateway criteria</w:t>
      </w:r>
      <w:r w:rsidRPr="005D6505">
        <w:t>.</w:t>
      </w:r>
    </w:p>
    <w:p w14:paraId="4F6F5014" w14:textId="77777777" w:rsidR="005D6505" w:rsidRPr="005D6505" w:rsidRDefault="005D6505" w:rsidP="005D6505">
      <w:pPr>
        <w:rPr>
          <w:b/>
          <w:bCs/>
        </w:rPr>
      </w:pPr>
      <w:r w:rsidRPr="005D6505">
        <w:rPr>
          <w:b/>
          <w:bCs/>
        </w:rPr>
        <w:t>My message to residents and local councils</w:t>
      </w:r>
    </w:p>
    <w:p w14:paraId="7C5FF1F2" w14:textId="77777777" w:rsidR="005D6505" w:rsidRPr="005D6505" w:rsidRDefault="005D6505" w:rsidP="005D6505">
      <w:r w:rsidRPr="005D6505">
        <w:t>Planning decisions can have a lasting impact on our villages, towns and communities.</w:t>
      </w:r>
    </w:p>
    <w:p w14:paraId="07D1CA3A" w14:textId="77777777" w:rsidR="005D6505" w:rsidRPr="005D6505" w:rsidRDefault="005D6505" w:rsidP="005D6505">
      <w:r w:rsidRPr="005D6505">
        <w:t>Whether an application concerns new housing, highways, flooding, drainage, pressure on GP surgeries and schools, the Green Belt, heritage or the character of an area, residents should continue to make their views known.</w:t>
      </w:r>
    </w:p>
    <w:p w14:paraId="1647C98C" w14:textId="77777777" w:rsidR="005D6505" w:rsidRPr="005D6505" w:rsidRDefault="005D6505" w:rsidP="005D6505">
      <w:r w:rsidRPr="005D6505">
        <w:rPr>
          <w:b/>
          <w:bCs/>
        </w:rPr>
        <w:t>Please don't assume that because more applications can now be decided by officers there is no point commenting. There is.</w:t>
      </w:r>
    </w:p>
    <w:p w14:paraId="5B0BB55B" w14:textId="77777777" w:rsidR="005D6505" w:rsidRPr="005D6505" w:rsidRDefault="005D6505" w:rsidP="005D6505">
      <w:r w:rsidRPr="005D6505">
        <w:t xml:space="preserve">Likewise, our Town and Parish Councils will continue to have an important role, but they will need to </w:t>
      </w:r>
      <w:r w:rsidRPr="005D6505">
        <w:rPr>
          <w:b/>
          <w:bCs/>
        </w:rPr>
        <w:t>adapt quickly to the new system</w:t>
      </w:r>
      <w:r w:rsidRPr="005D6505">
        <w:t>.</w:t>
      </w:r>
    </w:p>
    <w:p w14:paraId="6B39586B" w14:textId="77777777" w:rsidR="005D6505" w:rsidRPr="005D6505" w:rsidRDefault="005D6505" w:rsidP="005D6505">
      <w:proofErr w:type="gramStart"/>
      <w:r w:rsidRPr="005D6505">
        <w:t>In particular, they</w:t>
      </w:r>
      <w:proofErr w:type="gramEnd"/>
      <w:r w:rsidRPr="005D6505">
        <w:t xml:space="preserve"> will need to monitor the weekly planning lists, understand the difference between Schedule 1, Schedule 2 and Schedule 2OT applications, respond within the required deadlines and make sure objections and referrals are supported by strong and relevant planning reasons.</w:t>
      </w:r>
    </w:p>
    <w:p w14:paraId="12020473" w14:textId="77777777" w:rsidR="005D6505" w:rsidRPr="005D6505" w:rsidRDefault="005D6505" w:rsidP="005D6505">
      <w:r w:rsidRPr="005D6505">
        <w:rPr>
          <w:b/>
          <w:bCs/>
        </w:rPr>
        <w:lastRenderedPageBreak/>
        <w:t>The planning system may be changing, but that makes effective local representation and public participation more important, not less.</w:t>
      </w:r>
    </w:p>
    <w:p w14:paraId="727161C0" w14:textId="77777777" w:rsidR="005D6505" w:rsidRPr="005D6505" w:rsidRDefault="005D6505" w:rsidP="005D6505">
      <w:r w:rsidRPr="005D6505">
        <w:t xml:space="preserve">I will continue to monitor planning applications affecting our local communities and do what I can to ensure residents are aware of significant proposals and </w:t>
      </w:r>
      <w:proofErr w:type="gramStart"/>
      <w:r w:rsidRPr="005D6505">
        <w:t>have the opportunity to</w:t>
      </w:r>
      <w:proofErr w:type="gramEnd"/>
      <w:r w:rsidRPr="005D6505">
        <w:t xml:space="preserve"> make their voices heard.</w:t>
      </w:r>
    </w:p>
    <w:p w14:paraId="02C008E0" w14:textId="77777777" w:rsidR="005D6505" w:rsidRPr="005D6505" w:rsidRDefault="005D6505" w:rsidP="005D6505">
      <w:r w:rsidRPr="005D6505">
        <w:rPr>
          <w:b/>
          <w:bCs/>
        </w:rPr>
        <w:t>Mike Steptoe</w:t>
      </w:r>
      <w:r w:rsidRPr="005D6505">
        <w:br/>
      </w:r>
      <w:r w:rsidRPr="005D6505">
        <w:rPr>
          <w:b/>
          <w:bCs/>
        </w:rPr>
        <w:t>Local Councillor</w:t>
      </w:r>
      <w:r w:rsidRPr="005D6505">
        <w:br/>
        <w:t>#mikesteptoe</w:t>
      </w:r>
    </w:p>
    <w:p w14:paraId="60664A4F" w14:textId="77777777" w:rsidR="00762ED4" w:rsidRDefault="00762ED4"/>
    <w:sectPr w:rsidR="00762E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C38EA"/>
    <w:multiLevelType w:val="multilevel"/>
    <w:tmpl w:val="3F78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5628C4"/>
    <w:multiLevelType w:val="multilevel"/>
    <w:tmpl w:val="470A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860BF"/>
    <w:multiLevelType w:val="multilevel"/>
    <w:tmpl w:val="AAA8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664945">
    <w:abstractNumId w:val="1"/>
  </w:num>
  <w:num w:numId="2" w16cid:durableId="2005936792">
    <w:abstractNumId w:val="0"/>
  </w:num>
  <w:num w:numId="3" w16cid:durableId="313338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05"/>
    <w:rsid w:val="005D6505"/>
    <w:rsid w:val="00754B83"/>
    <w:rsid w:val="00762ED4"/>
    <w:rsid w:val="007E4DCC"/>
    <w:rsid w:val="00C24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60D8D"/>
  <w15:chartTrackingRefBased/>
  <w15:docId w15:val="{3219F2F1-F57A-4F0E-A957-1C7B11804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5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5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5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5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505"/>
    <w:rPr>
      <w:rFonts w:eastAsiaTheme="majorEastAsia" w:cstheme="majorBidi"/>
      <w:color w:val="272727" w:themeColor="text1" w:themeTint="D8"/>
    </w:rPr>
  </w:style>
  <w:style w:type="paragraph" w:styleId="Title">
    <w:name w:val="Title"/>
    <w:basedOn w:val="Normal"/>
    <w:next w:val="Normal"/>
    <w:link w:val="TitleChar"/>
    <w:uiPriority w:val="10"/>
    <w:qFormat/>
    <w:rsid w:val="005D65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5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505"/>
    <w:pPr>
      <w:spacing w:before="160"/>
      <w:jc w:val="center"/>
    </w:pPr>
    <w:rPr>
      <w:i/>
      <w:iCs/>
      <w:color w:val="404040" w:themeColor="text1" w:themeTint="BF"/>
    </w:rPr>
  </w:style>
  <w:style w:type="character" w:customStyle="1" w:styleId="QuoteChar">
    <w:name w:val="Quote Char"/>
    <w:basedOn w:val="DefaultParagraphFont"/>
    <w:link w:val="Quote"/>
    <w:uiPriority w:val="29"/>
    <w:rsid w:val="005D6505"/>
    <w:rPr>
      <w:i/>
      <w:iCs/>
      <w:color w:val="404040" w:themeColor="text1" w:themeTint="BF"/>
    </w:rPr>
  </w:style>
  <w:style w:type="paragraph" w:styleId="ListParagraph">
    <w:name w:val="List Paragraph"/>
    <w:basedOn w:val="Normal"/>
    <w:uiPriority w:val="34"/>
    <w:qFormat/>
    <w:rsid w:val="005D6505"/>
    <w:pPr>
      <w:ind w:left="720"/>
      <w:contextualSpacing/>
    </w:pPr>
  </w:style>
  <w:style w:type="character" w:styleId="IntenseEmphasis">
    <w:name w:val="Intense Emphasis"/>
    <w:basedOn w:val="DefaultParagraphFont"/>
    <w:uiPriority w:val="21"/>
    <w:qFormat/>
    <w:rsid w:val="005D6505"/>
    <w:rPr>
      <w:i/>
      <w:iCs/>
      <w:color w:val="0F4761" w:themeColor="accent1" w:themeShade="BF"/>
    </w:rPr>
  </w:style>
  <w:style w:type="paragraph" w:styleId="IntenseQuote">
    <w:name w:val="Intense Quote"/>
    <w:basedOn w:val="Normal"/>
    <w:next w:val="Normal"/>
    <w:link w:val="IntenseQuoteChar"/>
    <w:uiPriority w:val="30"/>
    <w:qFormat/>
    <w:rsid w:val="005D6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505"/>
    <w:rPr>
      <w:i/>
      <w:iCs/>
      <w:color w:val="0F4761" w:themeColor="accent1" w:themeShade="BF"/>
    </w:rPr>
  </w:style>
  <w:style w:type="character" w:styleId="IntenseReference">
    <w:name w:val="Intense Reference"/>
    <w:basedOn w:val="DefaultParagraphFont"/>
    <w:uiPriority w:val="32"/>
    <w:qFormat/>
    <w:rsid w:val="005D65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Steptoe</dc:creator>
  <cp:keywords/>
  <dc:description/>
  <cp:lastModifiedBy>Mike Steptoe</cp:lastModifiedBy>
  <cp:revision>1</cp:revision>
  <dcterms:created xsi:type="dcterms:W3CDTF">2026-10-30T20:16:00Z</dcterms:created>
  <dcterms:modified xsi:type="dcterms:W3CDTF">2026-10-30T21:14:00Z</dcterms:modified>
</cp:coreProperties>
</file>